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center"/>
        <w:rPr>
          <w:rFonts w:hint="eastAsia" w:ascii="ＭＳ ゴシック" w:hAnsi="ＭＳ ゴシック" w:eastAsia="ＭＳ ゴシック"/>
          <w:color w:val="000000"/>
          <w:sz w:val="40"/>
        </w:rPr>
      </w:pPr>
      <w:bookmarkStart w:id="0" w:name="_GoBack"/>
      <w:bookmarkEnd w:id="0"/>
      <w:r>
        <w:rPr>
          <w:rFonts w:hint="eastAsia" w:ascii="ＭＳ ゴシック" w:hAnsi="ＭＳ ゴシック" w:eastAsia="ＭＳ ゴシック"/>
          <w:color w:val="000000"/>
          <w:sz w:val="40"/>
        </w:rPr>
        <w:t>介護予防支援</w:t>
      </w:r>
      <w:r>
        <w:rPr>
          <w:rFonts w:hint="eastAsia" w:ascii="ＭＳ ゴシック" w:hAnsi="ＭＳ ゴシック" w:eastAsia="ＭＳ ゴシック"/>
          <w:color w:val="000000"/>
          <w:sz w:val="40"/>
          <w:shd w:val="clear" w:color="auto" w:fill="auto"/>
        </w:rPr>
        <w:t>及び介護予防ケアマネジメント</w:t>
      </w:r>
    </w:p>
    <w:p>
      <w:pPr>
        <w:pStyle w:val="0"/>
        <w:wordWrap w:val="0"/>
        <w:jc w:val="center"/>
        <w:rPr>
          <w:rFonts w:hint="eastAsia" w:ascii="ＭＳ ゴシック" w:hAnsi="ＭＳ ゴシック" w:eastAsia="ＭＳ ゴシック"/>
          <w:color w:val="000000"/>
          <w:sz w:val="40"/>
        </w:rPr>
      </w:pPr>
    </w:p>
    <w:p>
      <w:pPr>
        <w:pStyle w:val="0"/>
        <w:wordWrap w:val="0"/>
        <w:ind w:firstLine="2800" w:firstLineChars="700"/>
        <w:rPr>
          <w:rFonts w:hint="eastAsia" w:ascii="ＭＳ ゴシック" w:hAnsi="ＭＳ ゴシック" w:eastAsia="ＭＳ ゴシック"/>
          <w:color w:val="000000"/>
          <w:sz w:val="40"/>
        </w:rPr>
      </w:pPr>
      <w:r>
        <w:rPr>
          <w:rFonts w:hint="eastAsia" w:ascii="ＭＳ ゴシック" w:hAnsi="ＭＳ ゴシック" w:eastAsia="ＭＳ ゴシック"/>
          <w:color w:val="000000"/>
          <w:sz w:val="40"/>
        </w:rPr>
        <w:t>利用契約書</w:t>
      </w:r>
    </w:p>
    <w:p>
      <w:pPr>
        <w:pStyle w:val="0"/>
        <w:wordWrap w:val="0"/>
        <w:ind w:firstLine="2800" w:firstLineChars="700"/>
        <w:rPr>
          <w:rFonts w:hint="eastAsia" w:ascii="ＭＳ ゴシック" w:hAnsi="ＭＳ ゴシック" w:eastAsia="ＭＳ ゴシック"/>
          <w:color w:val="000000"/>
          <w:sz w:val="40"/>
        </w:rPr>
      </w:pPr>
      <w:r>
        <w:rPr>
          <w:rFonts w:hint="eastAsia" w:ascii="ＭＳ ゴシック" w:hAnsi="ＭＳ ゴシック" w:eastAsia="ＭＳ ゴシック"/>
          <w:color w:val="000000"/>
          <w:sz w:val="40"/>
        </w:rPr>
        <w:t>重要事項説明書</w:t>
      </w:r>
    </w:p>
    <w:p>
      <w:pPr>
        <w:pStyle w:val="0"/>
        <w:wordWrap w:val="0"/>
        <w:ind w:firstLine="2800" w:firstLineChars="700"/>
        <w:rPr>
          <w:rFonts w:hint="eastAsia" w:ascii="ＭＳ ゴシック" w:hAnsi="ＭＳ ゴシック" w:eastAsia="ＭＳ ゴシック"/>
          <w:color w:val="000000"/>
          <w:sz w:val="40"/>
        </w:rPr>
      </w:pPr>
      <w:r>
        <w:rPr>
          <w:rFonts w:hint="eastAsia" w:ascii="ＭＳ ゴシック" w:hAnsi="ＭＳ ゴシック" w:eastAsia="ＭＳ ゴシック"/>
          <w:color w:val="000000"/>
          <w:sz w:val="40"/>
        </w:rPr>
        <w:t>個人情報取扱同意書</w:t>
      </w:r>
    </w:p>
    <w:p>
      <w:pPr>
        <w:pStyle w:val="0"/>
        <w:wordWrap w:val="0"/>
        <w:jc w:val="center"/>
        <w:rPr>
          <w:rFonts w:hint="eastAsia" w:ascii="ＭＳ ゴシック" w:hAnsi="ＭＳ ゴシック" w:eastAsia="ＭＳ ゴシック"/>
          <w:color w:val="000000"/>
          <w:sz w:val="40"/>
        </w:rPr>
      </w:pPr>
    </w:p>
    <w:p>
      <w:pPr>
        <w:pStyle w:val="0"/>
        <w:wordWrap w:val="0"/>
        <w:jc w:val="center"/>
        <w:rPr>
          <w:rFonts w:hint="eastAsia" w:ascii="ＭＳ Ｐ明朝" w:hAnsi="ＭＳ Ｐ明朝" w:eastAsia="ＭＳ Ｐ明朝"/>
          <w:color w:val="000000"/>
          <w:sz w:val="48"/>
        </w:rPr>
      </w:pPr>
      <w:r>
        <w:rPr>
          <w:rFonts w:hint="eastAsia"/>
        </w:rPr>
        <mc:AlternateContent>
          <mc:Choice Requires="wps">
            <w:drawing>
              <wp:anchor simplePos="0" relativeHeight="2" behindDoc="0" locked="0" layoutInCell="1" hidden="0" allowOverlap="1">
                <wp:simplePos x="0" y="0"/>
                <wp:positionH relativeFrom="column">
                  <wp:posOffset>-280035</wp:posOffset>
                </wp:positionH>
                <wp:positionV relativeFrom="paragraph">
                  <wp:posOffset>31750</wp:posOffset>
                </wp:positionV>
                <wp:extent cx="6143625" cy="955675"/>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143625" cy="955675"/>
                        </a:xfrm>
                        <a:prstGeom prst="flowChartAlternateProcess">
                          <a:avLst/>
                        </a:prstGeom>
                        <a:solidFill>
                          <a:srgbClr val="FFFFFF"/>
                        </a:solidFill>
                        <a:ln w="31750">
                          <a:solidFill>
                            <a:srgbClr val="4BACC6"/>
                          </a:solidFill>
                          <a:miter/>
                        </a:ln>
                      </wps:spPr>
                      <wps:txbx>
                        <w:txbxContent>
                          <w:p>
                            <w:pPr>
                              <w:pStyle w:val="0"/>
                              <w:spacing w:line="400" w:lineRule="exact"/>
                              <w:ind w:firstLine="280" w:firstLineChars="100"/>
                              <w:jc w:val="left"/>
                              <w:rPr>
                                <w:rFonts w:hint="eastAsia" w:ascii="HG丸ｺﾞｼｯｸM-PRO" w:hAnsi="HG丸ｺﾞｼｯｸM-PRO" w:eastAsia="HG丸ｺﾞｼｯｸM-PRO"/>
                                <w:color w:val="000000"/>
                                <w:sz w:val="28"/>
                              </w:rPr>
                            </w:pPr>
                            <w:r>
                              <w:rPr>
                                <w:rFonts w:hint="eastAsia" w:ascii="HG丸ｺﾞｼｯｸM-PRO" w:hAnsi="HG丸ｺﾞｼｯｸM-PRO" w:eastAsia="HG丸ｺﾞｼｯｸM-PRO"/>
                                <w:color w:val="000000"/>
                                <w:sz w:val="28"/>
                              </w:rPr>
                              <w:t>本契約様式は、居宅支援事業所が、指定介護予防支援事業者として指定を受け、業務を行うことを想定して作成しています。</w:t>
                            </w:r>
                          </w:p>
                          <w:p>
                            <w:pPr>
                              <w:pStyle w:val="0"/>
                              <w:spacing w:line="400" w:lineRule="exact"/>
                              <w:ind w:firstLine="280" w:firstLineChars="100"/>
                              <w:jc w:val="left"/>
                              <w:rPr>
                                <w:rFonts w:hint="default"/>
                                <w:sz w:val="28"/>
                              </w:rPr>
                            </w:pPr>
                            <w:r>
                              <w:rPr>
                                <w:rFonts w:hint="eastAsia" w:ascii="HG丸ｺﾞｼｯｸM-PRO" w:hAnsi="HG丸ｺﾞｼｯｸM-PRO" w:eastAsia="HG丸ｺﾞｼｯｸM-PRO"/>
                                <w:color w:val="000000"/>
                                <w:sz w:val="28"/>
                              </w:rPr>
                              <w:t>あくまでも参考例となりますので、文面内容は適宜修正してください。</w:t>
                            </w:r>
                          </w:p>
                        </w:txbxContent>
                      </wps:txbx>
                      <wps:bodyPr vertOverflow="overflow" horzOverflow="overflow"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オブジェクト 0" style="mso-position-vertical-relative:text;z-index:2;width:483.75pt;height:75.25pt;mso-position-horizontal-relative:text;position:absolute;margin-left:-22.05pt;margin-top:2.5pt;" o:spid="_x0000_s1026" o:allowincell="t" o:allowoverlap="t" filled="t" fillcolor="#ffffff" stroked="t" strokecolor="#4bacc6" strokeweight="2.5pt" o:spt="176" type="#_x0000_t176" adj="2700">
                <v:fill/>
                <v:stroke filltype="solid"/>
                <v:textbox style="layout-flow:horizontal;" inset="2.0637499999999998mm,0.24694444444444438mm,2.0637499999999998mm,0.24694444444444438mm">
                  <w:txbxContent>
                    <w:p>
                      <w:pPr>
                        <w:pStyle w:val="0"/>
                        <w:spacing w:line="400" w:lineRule="exact"/>
                        <w:ind w:firstLine="280" w:firstLineChars="100"/>
                        <w:jc w:val="left"/>
                        <w:rPr>
                          <w:rFonts w:hint="eastAsia" w:ascii="HG丸ｺﾞｼｯｸM-PRO" w:hAnsi="HG丸ｺﾞｼｯｸM-PRO" w:eastAsia="HG丸ｺﾞｼｯｸM-PRO"/>
                          <w:color w:val="000000"/>
                          <w:sz w:val="28"/>
                        </w:rPr>
                      </w:pPr>
                      <w:r>
                        <w:rPr>
                          <w:rFonts w:hint="eastAsia" w:ascii="HG丸ｺﾞｼｯｸM-PRO" w:hAnsi="HG丸ｺﾞｼｯｸM-PRO" w:eastAsia="HG丸ｺﾞｼｯｸM-PRO"/>
                          <w:color w:val="000000"/>
                          <w:sz w:val="28"/>
                        </w:rPr>
                        <w:t>本契約様式は、居宅支援事業所が、指定介護予防支援事業者として指定を受け、業務を行うことを想定して作成しています。</w:t>
                      </w:r>
                    </w:p>
                    <w:p>
                      <w:pPr>
                        <w:pStyle w:val="0"/>
                        <w:spacing w:line="400" w:lineRule="exact"/>
                        <w:ind w:firstLine="280" w:firstLineChars="100"/>
                        <w:jc w:val="left"/>
                        <w:rPr>
                          <w:rFonts w:hint="default"/>
                          <w:sz w:val="28"/>
                        </w:rPr>
                      </w:pPr>
                      <w:r>
                        <w:rPr>
                          <w:rFonts w:hint="eastAsia" w:ascii="HG丸ｺﾞｼｯｸM-PRO" w:hAnsi="HG丸ｺﾞｼｯｸM-PRO" w:eastAsia="HG丸ｺﾞｼｯｸM-PRO"/>
                          <w:color w:val="000000"/>
                          <w:sz w:val="28"/>
                        </w:rPr>
                        <w:t>あくまでも参考例となりますので、文面内容は適宜修正してください。</w:t>
                      </w:r>
                    </w:p>
                  </w:txbxContent>
                </v:textbox>
                <v:imagedata o:title=""/>
                <w10:wrap type="none" anchorx="text" anchory="text"/>
              </v:shape>
            </w:pict>
          </mc:Fallback>
        </mc:AlternateContent>
      </w: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r>
        <w:rPr>
          <w:rFonts w:hint="eastAsia" w:ascii="ＭＳ ゴシック" w:hAnsi="ＭＳ ゴシック" w:eastAsia="ＭＳ ゴシック"/>
          <w:color w:val="000000"/>
          <w:sz w:val="40"/>
        </w:rPr>
        <w:t>介護予防支援事業所〇〇〇</w:t>
      </w:r>
    </w:p>
    <w:p>
      <w:pPr>
        <w:pStyle w:val="0"/>
        <w:wordWrap w:val="0"/>
        <w:jc w:val="center"/>
        <w:rPr>
          <w:rFonts w:hint="eastAsia" w:ascii="ＭＳ Ｐ明朝" w:hAnsi="ＭＳ Ｐ明朝" w:eastAsia="ＭＳ Ｐ明朝"/>
          <w:color w:val="auto"/>
          <w:sz w:val="24"/>
          <w:shd w:val="pct15" w:color="auto" w:fill="auto"/>
        </w:rPr>
      </w:pPr>
      <w:r>
        <w:rPr>
          <w:rFonts w:hint="eastAsia" w:ascii="ＭＳ ゴシック" w:hAnsi="ＭＳ ゴシック" w:eastAsia="ＭＳ ゴシック"/>
          <w:color w:val="000000"/>
          <w:sz w:val="40"/>
        </w:rPr>
        <w:t>春日部市第　地域包括支援センター</w:t>
      </w:r>
    </w:p>
    <w:p>
      <w:pPr>
        <w:rPr>
          <w:rFonts w:hint="default" w:ascii="ＭＳ Ｐ明朝" w:hAnsi="ＭＳ Ｐ明朝" w:eastAsia="ＭＳ Ｐ明朝"/>
          <w:color w:val="000000"/>
        </w:rPr>
        <w:sectPr>
          <w:headerReference r:id="rId5" w:type="default"/>
          <w:pgSz w:w="11906" w:h="16838"/>
          <w:pgMar w:top="1985" w:right="1595" w:bottom="1701" w:left="1701" w:header="851" w:footer="992" w:gutter="0"/>
          <w:cols w:space="720"/>
          <w:textDirection w:val="lrTb"/>
          <w:docGrid w:type="linesAndChars" w:linePitch="328"/>
        </w:sectPr>
      </w:pPr>
    </w:p>
    <w:p>
      <w:pPr>
        <w:pStyle w:val="23"/>
        <w:rPr>
          <w:rFonts w:hint="eastAsia"/>
          <w:color w:val="auto"/>
        </w:rPr>
      </w:pPr>
      <w:r>
        <w:rPr>
          <w:rFonts w:hint="eastAsia"/>
          <w:color w:val="auto"/>
        </w:rPr>
        <w:t>介護予防支援及び介護予防ケアマネジメント利用契約書</w:t>
      </w:r>
    </w:p>
    <w:p>
      <w:pPr>
        <w:pStyle w:val="0"/>
        <w:wordWrap w:val="0"/>
        <w:overflowPunct w:val="0"/>
        <w:jc w:val="center"/>
        <w:rPr>
          <w:rFonts w:hint="eastAsia" w:ascii="ＭＳ Ｐ明朝" w:hAnsi="ＭＳ Ｐ明朝" w:eastAsia="ＭＳ Ｐ明朝"/>
          <w:color w:val="auto"/>
          <w:sz w:val="22"/>
        </w:rPr>
      </w:pPr>
    </w:p>
    <w:p>
      <w:pPr>
        <w:pStyle w:val="0"/>
        <w:wordWrap w:val="0"/>
        <w:overflowPunct w:val="0"/>
        <w:ind w:left="2" w:leftChars="-104" w:hanging="220" w:hangingChars="100"/>
        <w:rPr>
          <w:rFonts w:hint="eastAsia"/>
          <w:color w:val="auto"/>
          <w:sz w:val="24"/>
          <w:highlight w:val="none"/>
          <w:shd w:val="clear" w:color="auto" w:fill="auto"/>
        </w:rPr>
      </w:pPr>
      <w:r>
        <w:rPr>
          <w:rFonts w:hint="eastAsia" w:ascii="ＭＳ Ｐ明朝" w:hAnsi="ＭＳ Ｐ明朝" w:eastAsia="ＭＳ Ｐ明朝"/>
          <w:color w:val="auto"/>
          <w:sz w:val="22"/>
        </w:rPr>
        <w:t>　</w:t>
      </w:r>
      <w:r>
        <w:rPr>
          <w:rFonts w:hint="eastAsia"/>
          <w:color w:val="auto"/>
          <w:sz w:val="22"/>
        </w:rPr>
        <w:t>　</w:t>
      </w:r>
      <w:r>
        <w:rPr>
          <w:rFonts w:hint="eastAsia"/>
          <w:color w:val="auto"/>
          <w:sz w:val="22"/>
        </w:rPr>
        <w:t xml:space="preserve"> </w:t>
      </w:r>
      <w:r>
        <w:rPr>
          <w:rFonts w:hint="eastAsia"/>
          <w:color w:val="auto"/>
          <w:sz w:val="22"/>
        </w:rPr>
        <w:t>〇〇〇〇〇</w:t>
      </w:r>
      <w:r>
        <w:rPr>
          <w:rFonts w:hint="eastAsia"/>
          <w:color w:val="auto"/>
          <w:sz w:val="24"/>
        </w:rPr>
        <w:t>様（以下、「利用者」という。）と</w:t>
      </w:r>
      <w:r>
        <w:rPr>
          <w:rFonts w:hint="eastAsia"/>
          <w:strike w:val="0"/>
          <w:dstrike w:val="0"/>
          <w:color w:val="auto"/>
          <w:sz w:val="24"/>
          <w:u w:val="none" w:color="auto"/>
        </w:rPr>
        <w:t>指定</w:t>
      </w:r>
      <w:r>
        <w:rPr>
          <w:rFonts w:hint="eastAsia"/>
          <w:color w:val="auto"/>
          <w:sz w:val="24"/>
          <w:u w:val="none" w:color="auto"/>
        </w:rPr>
        <w:t>介護予防支援事業所〇〇〇〇〇</w:t>
      </w:r>
      <w:r>
        <w:rPr>
          <w:rFonts w:hint="eastAsia"/>
          <w:color w:val="auto"/>
          <w:sz w:val="24"/>
        </w:rPr>
        <w:t>（以下、「事業所」という。）及び</w:t>
      </w:r>
      <w:r>
        <w:rPr>
          <w:rFonts w:hint="eastAsia"/>
          <w:color w:val="auto"/>
          <w:sz w:val="24"/>
          <w:u w:val="none" w:color="auto"/>
        </w:rPr>
        <w:t>春日部市第　地域包括支援センター</w:t>
      </w:r>
      <w:r>
        <w:rPr>
          <w:rFonts w:hint="eastAsia"/>
          <w:color w:val="auto"/>
          <w:sz w:val="24"/>
        </w:rPr>
        <w:t>（以下「センター」という。）は、利用者が要介護状態となることを予防し、可能な限り居宅において自立した生活を送ることができるように、事業所又はセンターが利用者に対して行う介護予防支援</w:t>
      </w:r>
      <w:r>
        <w:rPr>
          <w:rFonts w:hint="eastAsia"/>
          <w:color w:val="auto"/>
          <w:sz w:val="24"/>
          <w:highlight w:val="none"/>
          <w:shd w:val="clear" w:color="auto" w:fill="auto"/>
        </w:rPr>
        <w:t>及び介護予防ケアマネジメントについて、次のとおり契約します。</w:t>
      </w:r>
    </w:p>
    <w:p>
      <w:pPr>
        <w:pStyle w:val="0"/>
        <w:wordWrap w:val="0"/>
        <w:overflowPunct w:val="0"/>
        <w:rPr>
          <w:rFonts w:hint="eastAsia"/>
          <w:color w:val="auto"/>
          <w:sz w:val="24"/>
          <w:highlight w:val="none"/>
        </w:rPr>
      </w:pPr>
    </w:p>
    <w:p>
      <w:pPr>
        <w:pStyle w:val="0"/>
        <w:wordWrap w:val="0"/>
        <w:overflowPunct w:val="0"/>
        <w:rPr>
          <w:rFonts w:hint="eastAsia"/>
          <w:color w:val="auto"/>
          <w:sz w:val="24"/>
          <w:highlight w:val="none"/>
        </w:rPr>
      </w:pPr>
      <w:r>
        <w:rPr>
          <w:rFonts w:hint="eastAsia"/>
          <w:color w:val="auto"/>
          <w:sz w:val="24"/>
          <w:highlight w:val="none"/>
        </w:rPr>
        <w:t>第１条（契約の内容）</w:t>
      </w:r>
    </w:p>
    <w:p>
      <w:pPr>
        <w:pStyle w:val="17"/>
        <w:wordWrap w:val="0"/>
        <w:ind w:left="210" w:leftChars="100" w:firstLine="240" w:firstLineChars="100"/>
        <w:rPr>
          <w:rFonts w:hint="eastAsia"/>
          <w:color w:val="auto"/>
          <w:sz w:val="24"/>
          <w:highlight w:val="none"/>
        </w:rPr>
      </w:pPr>
      <w:r>
        <w:rPr>
          <w:rFonts w:hint="eastAsia"/>
          <w:color w:val="auto"/>
          <w:sz w:val="24"/>
          <w:highlight w:val="none"/>
        </w:rPr>
        <w:t>事業所及びセンターは、利用者がその目的を達成するために必要な介護予防サービス等（以下「サービス」という。）を利用者自身の選択に基づき適正に利用できるよう、介護保険法等の関係法令及びこの契約書に従い、介護予防サービス・支援計画書（以下「計画書」という。）を作成します。また、事業所及びセンターは、計画書に基づいて適切な指定介護予防サービス等の提供が確保されるよう、サービス提供事業者等との連絡調整その他の便宜を図ります。</w:t>
      </w:r>
    </w:p>
    <w:p>
      <w:pPr>
        <w:pStyle w:val="0"/>
        <w:wordWrap w:val="0"/>
        <w:overflowPunct w:val="0"/>
        <w:rPr>
          <w:rFonts w:hint="eastAsia"/>
          <w:color w:val="auto"/>
          <w:sz w:val="24"/>
          <w:highlight w:val="none"/>
        </w:rPr>
      </w:pPr>
    </w:p>
    <w:p>
      <w:pPr>
        <w:pStyle w:val="0"/>
        <w:wordWrap w:val="0"/>
        <w:overflowPunct w:val="0"/>
        <w:rPr>
          <w:rFonts w:hint="eastAsia"/>
          <w:color w:val="auto"/>
          <w:sz w:val="24"/>
          <w:highlight w:val="none"/>
        </w:rPr>
      </w:pPr>
      <w:r>
        <w:rPr>
          <w:rFonts w:hint="eastAsia"/>
          <w:color w:val="auto"/>
          <w:sz w:val="24"/>
          <w:highlight w:val="none"/>
        </w:rPr>
        <w:t>第２条（契約の有効期間）</w:t>
      </w:r>
    </w:p>
    <w:p>
      <w:pPr>
        <w:pStyle w:val="0"/>
        <w:wordWrap w:val="0"/>
        <w:overflowPunct w:val="0"/>
        <w:ind w:left="210" w:leftChars="100" w:firstLine="240" w:firstLineChars="100"/>
        <w:rPr>
          <w:rFonts w:hint="eastAsia"/>
          <w:color w:val="auto"/>
          <w:sz w:val="24"/>
          <w:highlight w:val="none"/>
        </w:rPr>
      </w:pPr>
      <w:r>
        <w:rPr>
          <w:rFonts w:hint="eastAsia"/>
          <w:color w:val="auto"/>
          <w:sz w:val="24"/>
          <w:highlight w:val="none"/>
        </w:rPr>
        <w:t>この契約の有効期間は、令和〇年〇〇月〇〇日から１年間とします。ただし、有効期間満了日までに、利用者からの意思表示がない場合は、この契約は自動的に１年間延長されるものとし、以降も同様とします。</w:t>
      </w:r>
    </w:p>
    <w:p>
      <w:pPr>
        <w:pStyle w:val="15"/>
        <w:wordWrap w:val="0"/>
        <w:ind w:left="450" w:hanging="240"/>
        <w:rPr>
          <w:rFonts w:hint="eastAsia"/>
          <w:color w:val="auto"/>
          <w:sz w:val="24"/>
          <w:highlight w:val="none"/>
        </w:rPr>
      </w:pPr>
    </w:p>
    <w:p>
      <w:pPr>
        <w:pStyle w:val="0"/>
        <w:wordWrap w:val="0"/>
        <w:overflowPunct w:val="0"/>
        <w:rPr>
          <w:rFonts w:hint="eastAsia"/>
          <w:color w:val="auto"/>
          <w:sz w:val="24"/>
          <w:highlight w:val="none"/>
        </w:rPr>
      </w:pPr>
      <w:r>
        <w:rPr>
          <w:rFonts w:hint="eastAsia"/>
          <w:color w:val="auto"/>
          <w:sz w:val="24"/>
          <w:highlight w:val="none"/>
        </w:rPr>
        <w:t>第３条（計画書の作成）</w:t>
      </w:r>
    </w:p>
    <w:p>
      <w:pPr>
        <w:pStyle w:val="0"/>
        <w:wordWrap w:val="0"/>
        <w:overflowPunct w:val="0"/>
        <w:ind w:left="0" w:leftChars="0" w:hanging="240" w:hangingChars="100"/>
        <w:rPr>
          <w:rFonts w:hint="eastAsia"/>
          <w:color w:val="auto"/>
          <w:sz w:val="24"/>
          <w:highlight w:val="none"/>
        </w:rPr>
      </w:pPr>
      <w:r>
        <w:rPr>
          <w:rFonts w:hint="eastAsia"/>
          <w:color w:val="auto"/>
          <w:sz w:val="24"/>
          <w:highlight w:val="none"/>
        </w:rPr>
        <w:t>１　利用者が介護予防支援を利用する場合は事業所が計画書を作成します。</w:t>
      </w:r>
    </w:p>
    <w:p>
      <w:pPr>
        <w:pStyle w:val="0"/>
        <w:wordWrap w:val="0"/>
        <w:overflowPunct w:val="0"/>
        <w:ind w:left="0" w:leftChars="0" w:hanging="240" w:hangingChars="100"/>
        <w:rPr>
          <w:rFonts w:hint="eastAsia"/>
          <w:color w:val="auto"/>
          <w:sz w:val="24"/>
          <w:highlight w:val="none"/>
        </w:rPr>
      </w:pPr>
      <w:r>
        <w:rPr>
          <w:rFonts w:hint="eastAsia"/>
          <w:color w:val="auto"/>
          <w:sz w:val="24"/>
          <w:highlight w:val="none"/>
        </w:rPr>
        <w:t>２　利用者が介護予防ケアマネジメントを利用する場合は、センターが計画書を作成します。この場合においてセンターは、利用者の同意を得た上で、事業所に計画書の作成を委託することができます。</w:t>
      </w:r>
    </w:p>
    <w:p>
      <w:pPr>
        <w:pStyle w:val="0"/>
        <w:wordWrap w:val="0"/>
        <w:overflowPunct w:val="0"/>
        <w:ind w:left="0" w:leftChars="0" w:hanging="240" w:hangingChars="100"/>
        <w:rPr>
          <w:rFonts w:hint="eastAsia"/>
          <w:color w:val="auto"/>
          <w:sz w:val="24"/>
          <w:highlight w:val="none"/>
        </w:rPr>
      </w:pPr>
      <w:r>
        <w:rPr>
          <w:rFonts w:hint="eastAsia"/>
          <w:color w:val="auto"/>
          <w:sz w:val="24"/>
          <w:highlight w:val="none"/>
        </w:rPr>
        <w:t>３　利用者が介護予防支援から介護予防ケアマネジメントに移行する場合、又は介護予防ケアマネジメントから介護予防支援に移行する場合においては、事業所とセンターは密に連絡を取り合い、利用者が遺漏なく円滑にサービスを利用することができるように努めます。</w:t>
      </w:r>
    </w:p>
    <w:p>
      <w:pPr>
        <w:pStyle w:val="0"/>
        <w:wordWrap w:val="0"/>
        <w:overflowPunct w:val="0"/>
        <w:ind w:left="0" w:leftChars="0" w:hanging="240" w:hangingChars="100"/>
        <w:rPr>
          <w:rFonts w:hint="eastAsia"/>
          <w:color w:val="auto"/>
          <w:sz w:val="24"/>
          <w:highlight w:val="none"/>
        </w:rPr>
      </w:pPr>
      <w:r>
        <w:rPr>
          <w:rFonts w:hint="eastAsia"/>
          <w:color w:val="auto"/>
          <w:sz w:val="24"/>
          <w:highlight w:val="none"/>
        </w:rPr>
        <w:t>４　計画書を作成する事業所又はセンターは、その職員の中から介護予防支援又は介護予防ケアマネジメントの担当者を選任し、適切な介護予防支援又は介護予防ケアマネジメントの実施に努めます。また、担当者の選任又は交代を行った場合は、利用者にその氏名を文書で通知します。</w:t>
      </w:r>
    </w:p>
    <w:p>
      <w:pPr>
        <w:pStyle w:val="0"/>
        <w:wordWrap w:val="0"/>
        <w:overflowPunct w:val="0"/>
        <w:rPr>
          <w:rFonts w:hint="eastAsia"/>
          <w:color w:val="auto"/>
          <w:sz w:val="24"/>
          <w:highlight w:val="none"/>
        </w:rPr>
      </w:pPr>
    </w:p>
    <w:p>
      <w:pPr>
        <w:pStyle w:val="0"/>
        <w:wordWrap w:val="0"/>
        <w:overflowPunct w:val="0"/>
        <w:rPr>
          <w:rFonts w:hint="eastAsia"/>
          <w:color w:val="auto"/>
          <w:sz w:val="24"/>
          <w:highlight w:val="none"/>
        </w:rPr>
      </w:pPr>
      <w:r>
        <w:rPr>
          <w:rFonts w:hint="eastAsia"/>
          <w:color w:val="auto"/>
          <w:sz w:val="24"/>
          <w:highlight w:val="none"/>
        </w:rPr>
        <w:t>第４条（計画書にかかる業務）</w:t>
      </w:r>
    </w:p>
    <w:p>
      <w:pPr>
        <w:pStyle w:val="17"/>
        <w:wordWrap w:val="0"/>
        <w:ind w:left="210" w:leftChars="100" w:firstLine="240" w:firstLineChars="100"/>
        <w:rPr>
          <w:rFonts w:hint="eastAsia"/>
          <w:color w:val="auto"/>
          <w:sz w:val="24"/>
          <w:highlight w:val="none"/>
        </w:rPr>
      </w:pPr>
      <w:r>
        <w:rPr>
          <w:rFonts w:hint="eastAsia"/>
          <w:color w:val="auto"/>
          <w:sz w:val="24"/>
          <w:highlight w:val="none"/>
        </w:rPr>
        <w:t>計画書を作成する事業所又はセンターは、次の各号に定める業務を行います。</w:t>
      </w:r>
    </w:p>
    <w:p>
      <w:pPr>
        <w:pStyle w:val="16"/>
        <w:ind w:left="0" w:leftChars="0" w:hanging="720" w:hangingChars="300"/>
        <w:rPr>
          <w:rFonts w:hint="eastAsia"/>
          <w:color w:val="auto"/>
          <w:sz w:val="24"/>
          <w:highlight w:val="none"/>
        </w:rPr>
      </w:pPr>
      <w:r>
        <w:rPr>
          <w:rFonts w:hint="eastAsia"/>
          <w:color w:val="auto"/>
          <w:sz w:val="24"/>
          <w:highlight w:val="none"/>
        </w:rPr>
        <w:t>（１）　利用者の居宅を訪問し、利用者及び家族に面接して情報を収集し、解決すべき課題を把握します。</w:t>
      </w:r>
    </w:p>
    <w:p>
      <w:pPr>
        <w:pStyle w:val="16"/>
        <w:ind w:left="0" w:leftChars="0" w:hanging="720" w:hangingChars="300"/>
        <w:rPr>
          <w:rFonts w:hint="eastAsia"/>
          <w:color w:val="auto"/>
          <w:sz w:val="24"/>
          <w:highlight w:val="none"/>
        </w:rPr>
      </w:pPr>
      <w:r>
        <w:rPr>
          <w:rFonts w:hint="eastAsia"/>
          <w:color w:val="auto"/>
          <w:sz w:val="24"/>
          <w:highlight w:val="none"/>
        </w:rPr>
        <w:t>（２）　当該地域におけるサービス提供事業者等のサービスの種類、内容、利用料等の情報を適正に利用者及びその家族に説明し、利用者にサービスの選択を求めます。</w:t>
      </w:r>
    </w:p>
    <w:p>
      <w:pPr>
        <w:pStyle w:val="16"/>
        <w:ind w:left="0" w:leftChars="0" w:hanging="720" w:hangingChars="300"/>
        <w:rPr>
          <w:rFonts w:hint="eastAsia"/>
          <w:color w:val="auto"/>
          <w:sz w:val="24"/>
          <w:highlight w:val="none"/>
        </w:rPr>
      </w:pPr>
      <w:r>
        <w:rPr>
          <w:rFonts w:hint="eastAsia"/>
          <w:color w:val="auto"/>
          <w:sz w:val="24"/>
          <w:highlight w:val="none"/>
        </w:rPr>
        <w:t>（３）　提供されるサービスの目標、その達成時期、サービスを提供する上での留意点等を盛り込んだ計画書の原案を作成します。</w:t>
      </w:r>
    </w:p>
    <w:p>
      <w:pPr>
        <w:pStyle w:val="16"/>
        <w:ind w:left="0" w:leftChars="0" w:hanging="720" w:hangingChars="300"/>
        <w:rPr>
          <w:rFonts w:hint="eastAsia"/>
          <w:color w:val="auto"/>
          <w:sz w:val="24"/>
          <w:highlight w:val="none"/>
        </w:rPr>
      </w:pPr>
      <w:r>
        <w:rPr>
          <w:rFonts w:hint="eastAsia"/>
          <w:color w:val="auto"/>
          <w:sz w:val="24"/>
          <w:highlight w:val="none"/>
        </w:rPr>
        <w:t>（４）　計画書の原案に位置づけた指定介護予防サービス等について、保険給付及び介護予防・生活支援サービス事業の該当の有無を区分した上で、その種類、内容、利用料等について利用者及びその家族に説明し、利用者から同意を受けて計画書を完成します。</w:t>
      </w:r>
    </w:p>
    <w:p>
      <w:pPr>
        <w:pStyle w:val="16"/>
        <w:ind w:left="0" w:leftChars="0" w:firstLine="0" w:firstLineChars="0"/>
        <w:rPr>
          <w:rFonts w:hint="eastAsia"/>
          <w:color w:val="auto"/>
          <w:sz w:val="24"/>
          <w:highlight w:val="none"/>
        </w:rPr>
      </w:pPr>
      <w:r>
        <w:rPr>
          <w:rFonts w:hint="eastAsia"/>
          <w:color w:val="auto"/>
          <w:sz w:val="24"/>
          <w:highlight w:val="none"/>
        </w:rPr>
        <w:t>（５）　その他、計画書作成に関する必要な支援を行います。</w:t>
      </w:r>
    </w:p>
    <w:p>
      <w:pPr>
        <w:pStyle w:val="16"/>
        <w:ind w:left="660" w:hanging="240"/>
        <w:rPr>
          <w:rFonts w:hint="eastAsia"/>
          <w:color w:val="auto"/>
          <w:sz w:val="24"/>
          <w:highlight w:val="none"/>
        </w:rPr>
      </w:pPr>
    </w:p>
    <w:p>
      <w:pPr>
        <w:pStyle w:val="0"/>
        <w:wordWrap w:val="0"/>
        <w:overflowPunct w:val="0"/>
        <w:rPr>
          <w:rFonts w:hint="eastAsia"/>
          <w:color w:val="auto"/>
          <w:sz w:val="24"/>
          <w:highlight w:val="none"/>
        </w:rPr>
      </w:pPr>
      <w:r>
        <w:rPr>
          <w:rFonts w:hint="eastAsia"/>
          <w:color w:val="auto"/>
          <w:sz w:val="24"/>
          <w:highlight w:val="none"/>
        </w:rPr>
        <w:t>第５条（経過観察・再評価）</w:t>
      </w:r>
    </w:p>
    <w:p>
      <w:pPr>
        <w:pStyle w:val="17"/>
        <w:wordWrap w:val="0"/>
        <w:ind w:left="210" w:leftChars="100" w:firstLine="240" w:firstLineChars="100"/>
        <w:rPr>
          <w:rFonts w:hint="eastAsia"/>
          <w:color w:val="auto"/>
          <w:sz w:val="24"/>
          <w:highlight w:val="none"/>
        </w:rPr>
      </w:pPr>
      <w:r>
        <w:rPr>
          <w:rFonts w:hint="eastAsia"/>
          <w:color w:val="auto"/>
          <w:sz w:val="24"/>
          <w:highlight w:val="none"/>
        </w:rPr>
        <w:t>計画書を作成した事業所又はセンターの担当者は、次の各号に定める事項を行います。</w:t>
      </w:r>
    </w:p>
    <w:p>
      <w:pPr>
        <w:pStyle w:val="16"/>
        <w:ind w:left="0" w:leftChars="0" w:firstLine="0" w:firstLineChars="0"/>
        <w:rPr>
          <w:rFonts w:hint="eastAsia"/>
          <w:color w:val="auto"/>
          <w:sz w:val="24"/>
          <w:highlight w:val="none"/>
        </w:rPr>
      </w:pPr>
      <w:r>
        <w:rPr>
          <w:rFonts w:hint="eastAsia"/>
          <w:color w:val="auto"/>
          <w:sz w:val="24"/>
          <w:highlight w:val="none"/>
        </w:rPr>
        <w:t>（１）　利用者及びその家族と毎月連絡を取り、経過の把握に努めます。</w:t>
      </w:r>
    </w:p>
    <w:p>
      <w:pPr>
        <w:pStyle w:val="16"/>
        <w:ind w:left="0" w:leftChars="0" w:hanging="720" w:hangingChars="300"/>
        <w:rPr>
          <w:rFonts w:hint="eastAsia"/>
          <w:color w:val="auto"/>
          <w:sz w:val="24"/>
          <w:highlight w:val="none"/>
        </w:rPr>
      </w:pPr>
      <w:r>
        <w:rPr>
          <w:rFonts w:hint="eastAsia"/>
          <w:color w:val="auto"/>
          <w:sz w:val="24"/>
          <w:highlight w:val="none"/>
        </w:rPr>
        <w:t>（２）　計画書に定めたサービスの実施状況を把握し、目標に沿ったサービスが提供されるようサービス提供事業者等との連絡調整を行います。</w:t>
      </w:r>
    </w:p>
    <w:p>
      <w:pPr>
        <w:pStyle w:val="16"/>
        <w:ind w:left="0" w:leftChars="0" w:hanging="720" w:hangingChars="300"/>
        <w:rPr>
          <w:rFonts w:hint="eastAsia"/>
          <w:color w:val="auto"/>
          <w:sz w:val="24"/>
          <w:highlight w:val="none"/>
        </w:rPr>
      </w:pPr>
      <w:r>
        <w:rPr>
          <w:rFonts w:hint="eastAsia"/>
          <w:color w:val="auto"/>
          <w:sz w:val="24"/>
          <w:highlight w:val="none"/>
        </w:rPr>
        <w:t>（３）　計画書の達成状況について定期的に評価を行い、状態の変化等に応じて介護予防サービス・支援計画の変更、要支援認定区分変更申請及び要介護認定申請等の必要な支援を行います。</w:t>
      </w:r>
    </w:p>
    <w:p>
      <w:pPr>
        <w:pStyle w:val="0"/>
        <w:wordWrap w:val="0"/>
        <w:overflowPunct w:val="0"/>
        <w:rPr>
          <w:rFonts w:hint="eastAsia"/>
          <w:color w:val="auto"/>
          <w:sz w:val="24"/>
          <w:highlight w:val="none"/>
        </w:rPr>
      </w:pPr>
    </w:p>
    <w:p>
      <w:pPr>
        <w:pStyle w:val="0"/>
        <w:wordWrap w:val="0"/>
        <w:overflowPunct w:val="0"/>
        <w:rPr>
          <w:rFonts w:hint="eastAsia"/>
          <w:color w:val="auto"/>
          <w:sz w:val="24"/>
          <w:highlight w:val="none"/>
        </w:rPr>
      </w:pPr>
      <w:r>
        <w:rPr>
          <w:rFonts w:hint="eastAsia"/>
          <w:color w:val="auto"/>
          <w:sz w:val="24"/>
          <w:highlight w:val="none"/>
        </w:rPr>
        <w:t>第６条（介護予防サービス・支援計画の変更）</w:t>
      </w:r>
    </w:p>
    <w:p>
      <w:pPr>
        <w:pStyle w:val="17"/>
        <w:wordWrap w:val="0"/>
        <w:ind w:left="210" w:leftChars="100" w:firstLine="240" w:firstLineChars="100"/>
        <w:rPr>
          <w:rFonts w:hint="eastAsia"/>
          <w:color w:val="auto"/>
          <w:sz w:val="24"/>
          <w:highlight w:val="none"/>
        </w:rPr>
      </w:pPr>
      <w:r>
        <w:rPr>
          <w:rFonts w:hint="eastAsia"/>
          <w:color w:val="auto"/>
          <w:sz w:val="24"/>
          <w:highlight w:val="none"/>
        </w:rPr>
        <w:t>利用者が介護予防サービス・支援計画の変更を希望した場合、または計画書を作成した事業所又はセンターが、介護予防サービス・支援計画の変更が必要と判断した場合は、事業所又はセンターと利用者双方の合意をもって介護予防サービス・支援計画を変更します。</w:t>
      </w:r>
    </w:p>
    <w:p>
      <w:pPr>
        <w:pStyle w:val="0"/>
        <w:wordWrap w:val="0"/>
        <w:overflowPunct w:val="0"/>
        <w:rPr>
          <w:rFonts w:hint="eastAsia"/>
          <w:color w:val="auto"/>
          <w:sz w:val="24"/>
          <w:highlight w:val="none"/>
        </w:rPr>
      </w:pPr>
    </w:p>
    <w:p>
      <w:pPr>
        <w:pStyle w:val="0"/>
        <w:wordWrap w:val="0"/>
        <w:overflowPunct w:val="0"/>
        <w:rPr>
          <w:rFonts w:hint="eastAsia"/>
          <w:color w:val="auto"/>
          <w:sz w:val="24"/>
          <w:highlight w:val="none"/>
        </w:rPr>
      </w:pPr>
      <w:r>
        <w:rPr>
          <w:rFonts w:hint="eastAsia"/>
          <w:color w:val="auto"/>
          <w:sz w:val="24"/>
          <w:highlight w:val="none"/>
        </w:rPr>
        <w:t>第７条（給付管理）</w:t>
      </w:r>
    </w:p>
    <w:p>
      <w:pPr>
        <w:pStyle w:val="17"/>
        <w:wordWrap w:val="0"/>
        <w:ind w:left="210" w:leftChars="100" w:firstLine="240" w:firstLineChars="100"/>
        <w:rPr>
          <w:rFonts w:hint="eastAsia"/>
          <w:color w:val="auto"/>
          <w:sz w:val="24"/>
          <w:highlight w:val="none"/>
        </w:rPr>
      </w:pPr>
      <w:r>
        <w:rPr>
          <w:rFonts w:hint="eastAsia"/>
          <w:color w:val="auto"/>
          <w:sz w:val="24"/>
          <w:highlight w:val="none"/>
        </w:rPr>
        <w:t>計画書を作成した事業所又はセンターは、介護予防サービス・支援計画作成後、その内容に基づき毎月給付管理票を作成し、埼玉県国民健康保険団体連合会に提出します。</w:t>
      </w:r>
    </w:p>
    <w:p>
      <w:pPr>
        <w:pStyle w:val="0"/>
        <w:wordWrap w:val="0"/>
        <w:overflowPunct w:val="0"/>
        <w:rPr>
          <w:rFonts w:hint="eastAsia"/>
          <w:color w:val="auto"/>
          <w:sz w:val="24"/>
          <w:highlight w:val="none"/>
        </w:rPr>
      </w:pPr>
    </w:p>
    <w:p>
      <w:pPr>
        <w:pStyle w:val="0"/>
        <w:wordWrap w:val="0"/>
        <w:overflowPunct w:val="0"/>
        <w:rPr>
          <w:rFonts w:hint="eastAsia"/>
          <w:color w:val="auto"/>
          <w:sz w:val="24"/>
          <w:highlight w:val="none"/>
        </w:rPr>
      </w:pPr>
      <w:r>
        <w:rPr>
          <w:rFonts w:hint="eastAsia"/>
          <w:color w:val="auto"/>
          <w:sz w:val="24"/>
          <w:highlight w:val="none"/>
        </w:rPr>
        <w:t>第８条（要支援認定の申請等に係る援助）</w:t>
      </w:r>
    </w:p>
    <w:p>
      <w:pPr>
        <w:pStyle w:val="15"/>
        <w:wordWrap w:val="0"/>
        <w:ind w:left="450" w:leftChars="100" w:hanging="240" w:hangingChars="100"/>
        <w:rPr>
          <w:rFonts w:hint="eastAsia"/>
          <w:color w:val="auto"/>
          <w:sz w:val="24"/>
          <w:highlight w:val="none"/>
        </w:rPr>
      </w:pPr>
      <w:r>
        <w:rPr>
          <w:rFonts w:hint="eastAsia"/>
          <w:color w:val="auto"/>
          <w:sz w:val="24"/>
          <w:highlight w:val="none"/>
        </w:rPr>
        <w:t>１　事業所又はセンターは、利用者が要支援認定の更新申請及び状態の変化に伴う区分変更の申請等を円滑に行えるよう利用者を援助します。</w:t>
      </w:r>
    </w:p>
    <w:p>
      <w:pPr>
        <w:pStyle w:val="15"/>
        <w:wordWrap w:val="0"/>
        <w:ind w:left="450" w:hanging="240"/>
        <w:rPr>
          <w:rFonts w:hint="eastAsia"/>
          <w:color w:val="auto"/>
          <w:sz w:val="24"/>
          <w:highlight w:val="none"/>
        </w:rPr>
      </w:pPr>
      <w:r>
        <w:rPr>
          <w:rFonts w:hint="eastAsia"/>
          <w:color w:val="auto"/>
          <w:sz w:val="24"/>
          <w:highlight w:val="none"/>
        </w:rPr>
        <w:t>２　事業者は、利用者が希望する場合は、要支援認定の申請等を利用者に代わって行います。</w:t>
      </w:r>
    </w:p>
    <w:p>
      <w:pPr>
        <w:pStyle w:val="15"/>
        <w:wordWrap w:val="0"/>
        <w:ind w:left="450" w:hanging="24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第９条（サービスの提供の記録）</w:t>
      </w:r>
    </w:p>
    <w:p>
      <w:pPr>
        <w:pStyle w:val="15"/>
        <w:wordWrap w:val="0"/>
        <w:ind w:left="450" w:hanging="240"/>
        <w:rPr>
          <w:rFonts w:hint="eastAsia"/>
          <w:color w:val="auto"/>
          <w:sz w:val="24"/>
          <w:highlight w:val="none"/>
        </w:rPr>
      </w:pPr>
      <w:r>
        <w:rPr>
          <w:rFonts w:hint="eastAsia"/>
          <w:color w:val="auto"/>
          <w:sz w:val="24"/>
          <w:highlight w:val="none"/>
        </w:rPr>
        <w:t>１　計画書を作成した事業所又はセンターは、利用者に対する介護予防支援及び介護予防ケアマネジメントの実施についての記録を作成し、その完結の日から５年間保管します。</w:t>
      </w:r>
    </w:p>
    <w:p>
      <w:pPr>
        <w:pStyle w:val="15"/>
        <w:wordWrap w:val="0"/>
        <w:ind w:left="450" w:hanging="240"/>
        <w:rPr>
          <w:rFonts w:hint="eastAsia"/>
          <w:color w:val="auto"/>
          <w:sz w:val="24"/>
          <w:highlight w:val="none"/>
        </w:rPr>
      </w:pPr>
      <w:r>
        <w:rPr>
          <w:rFonts w:hint="eastAsia"/>
          <w:color w:val="auto"/>
          <w:sz w:val="24"/>
          <w:highlight w:val="none"/>
        </w:rPr>
        <w:t>２　利用者は、計画書を作成した事業所又はセンターの開業時間内にその事業所において、当該利用者に関する第１項のサービス提供記録を閲覧できます。</w:t>
      </w:r>
    </w:p>
    <w:p>
      <w:pPr>
        <w:pStyle w:val="15"/>
        <w:wordWrap w:val="0"/>
        <w:ind w:left="450" w:hanging="240"/>
        <w:rPr>
          <w:rFonts w:hint="eastAsia"/>
          <w:color w:val="auto"/>
          <w:sz w:val="24"/>
          <w:highlight w:val="none"/>
        </w:rPr>
      </w:pPr>
      <w:r>
        <w:rPr>
          <w:rFonts w:hint="eastAsia"/>
          <w:color w:val="auto"/>
          <w:sz w:val="24"/>
          <w:highlight w:val="none"/>
        </w:rPr>
        <w:t>３　利用者は、当該利用者に関する第１項のサービス提供記録の複写物の交付を受けることができます。この場合事業所又はセンターは、交付に要する実費を当該利用者に請求することができます。</w:t>
      </w:r>
    </w:p>
    <w:p>
      <w:pPr>
        <w:pStyle w:val="0"/>
        <w:wordWrap w:val="0"/>
        <w:ind w:left="480" w:hanging="480" w:hangingChars="200"/>
        <w:rPr>
          <w:rFonts w:hint="eastAsia"/>
          <w:color w:val="auto"/>
          <w:sz w:val="24"/>
          <w:highlight w:val="none"/>
        </w:rPr>
      </w:pPr>
      <w:r>
        <w:rPr>
          <w:rFonts w:hint="eastAsia"/>
          <w:color w:val="auto"/>
          <w:sz w:val="24"/>
          <w:highlight w:val="none"/>
        </w:rPr>
        <w:t>　４　計画書を作成した事業所又はセンターは、利用者又は計画書を作成した事業所又はセンターが解約を文書で通知し、かつ、利用者が希望した場合、直近の介護予防サービス・支援計画及びその実施状況に関する書面を作成し、利用者に交付します。</w:t>
      </w:r>
    </w:p>
    <w:p>
      <w:pPr>
        <w:pStyle w:val="0"/>
        <w:wordWrap w:val="0"/>
        <w:ind w:left="480" w:hanging="480" w:hangingChars="200"/>
        <w:rPr>
          <w:rFonts w:hint="eastAsia"/>
          <w:color w:val="auto"/>
          <w:sz w:val="24"/>
          <w:highlight w:val="none"/>
        </w:rPr>
      </w:pPr>
    </w:p>
    <w:p>
      <w:pPr>
        <w:pStyle w:val="0"/>
        <w:wordWrap w:val="0"/>
        <w:ind w:left="480" w:hanging="480" w:hangingChars="200"/>
        <w:rPr>
          <w:rFonts w:hint="eastAsia"/>
          <w:color w:val="auto"/>
          <w:sz w:val="24"/>
          <w:highlight w:val="none"/>
        </w:rPr>
      </w:pPr>
      <w:r>
        <w:rPr>
          <w:rFonts w:hint="eastAsia"/>
          <w:color w:val="auto"/>
          <w:sz w:val="24"/>
          <w:highlight w:val="none"/>
        </w:rPr>
        <w:t>第１０条（料金）</w:t>
      </w:r>
    </w:p>
    <w:p>
      <w:pPr>
        <w:pStyle w:val="17"/>
        <w:wordWrap w:val="0"/>
        <w:ind w:left="210" w:leftChars="100" w:firstLine="240" w:firstLineChars="100"/>
        <w:rPr>
          <w:rFonts w:hint="eastAsia"/>
          <w:color w:val="auto"/>
          <w:sz w:val="24"/>
          <w:highlight w:val="none"/>
        </w:rPr>
      </w:pPr>
      <w:r>
        <w:rPr>
          <w:rFonts w:hint="eastAsia"/>
          <w:color w:val="auto"/>
          <w:sz w:val="24"/>
          <w:highlight w:val="none"/>
        </w:rPr>
        <w:t>事業所又はセンターが提供する介護予防支援及び介護予防ケアマネジメントに対する料金の規定は【別紙】のとおりです。</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第１１条（契約の終了）</w:t>
      </w:r>
    </w:p>
    <w:p>
      <w:pPr>
        <w:pStyle w:val="15"/>
        <w:wordWrap w:val="0"/>
        <w:ind w:left="450" w:hanging="240"/>
        <w:rPr>
          <w:rFonts w:hint="eastAsia"/>
          <w:color w:val="auto"/>
          <w:sz w:val="24"/>
          <w:highlight w:val="none"/>
        </w:rPr>
      </w:pPr>
      <w:r>
        <w:rPr>
          <w:rFonts w:hint="eastAsia"/>
          <w:color w:val="auto"/>
          <w:sz w:val="24"/>
          <w:highlight w:val="none"/>
        </w:rPr>
        <w:t>１　利用者は、計画書を作成する事業所又はセンターに予告することにより、いつでもこの契約を解約することができます。</w:t>
      </w:r>
    </w:p>
    <w:p>
      <w:pPr>
        <w:pStyle w:val="15"/>
        <w:wordWrap w:val="0"/>
        <w:ind w:left="450" w:hanging="240"/>
        <w:rPr>
          <w:rFonts w:hint="eastAsia"/>
          <w:color w:val="auto"/>
          <w:sz w:val="24"/>
          <w:highlight w:val="none"/>
        </w:rPr>
      </w:pPr>
      <w:r>
        <w:rPr>
          <w:rFonts w:hint="eastAsia"/>
          <w:color w:val="auto"/>
          <w:sz w:val="24"/>
          <w:highlight w:val="none"/>
        </w:rPr>
        <w:t>２　計画書を作成する事業所又はセンターは、やむを得ない事情がある場合、利用者に対して、３０日間の予告期間を置いて理由を示した文書で通知をすることにより、この契約を解約することができます。</w:t>
      </w:r>
      <w:r>
        <w:rPr>
          <w:rFonts w:hint="eastAsia"/>
          <w:color w:val="auto"/>
          <w:sz w:val="24"/>
        </w:rPr>
        <w:t>この場合、事業所又はセンターは、当該地域の他の指定介護予防支援事業所及び地域包括支援センターに関する情報を利用者に提供します。</w:t>
      </w:r>
    </w:p>
    <w:p>
      <w:pPr>
        <w:pStyle w:val="15"/>
        <w:wordWrap w:val="0"/>
        <w:ind w:left="450" w:hanging="240"/>
        <w:rPr>
          <w:rFonts w:hint="eastAsia"/>
          <w:color w:val="auto"/>
          <w:sz w:val="24"/>
          <w:highlight w:val="none"/>
        </w:rPr>
      </w:pPr>
      <w:r>
        <w:rPr>
          <w:rFonts w:hint="eastAsia"/>
          <w:color w:val="auto"/>
          <w:sz w:val="24"/>
          <w:highlight w:val="none"/>
        </w:rPr>
        <w:t>３　事業所又はセンターは、利用者又はその家族等の事業所又はセンター及びその担当者に対する著しい不信行為により、この契約を継続することが困難となった場合には、文書で通知することにより、直ちにこの契約を解約することができます。</w:t>
      </w:r>
    </w:p>
    <w:p>
      <w:pPr>
        <w:pStyle w:val="15"/>
        <w:wordWrap w:val="0"/>
        <w:ind w:left="450" w:hanging="240"/>
        <w:rPr>
          <w:rFonts w:hint="eastAsia"/>
          <w:color w:val="auto"/>
          <w:sz w:val="24"/>
          <w:highlight w:val="none"/>
        </w:rPr>
      </w:pPr>
      <w:r>
        <w:rPr>
          <w:rFonts w:hint="eastAsia"/>
          <w:color w:val="auto"/>
          <w:sz w:val="24"/>
          <w:highlight w:val="none"/>
        </w:rPr>
        <w:t>４　次の事由に該当した場合は、この契約は当該各号に定める日に自動的に終了します。</w:t>
      </w:r>
    </w:p>
    <w:p>
      <w:pPr>
        <w:pStyle w:val="16"/>
        <w:ind w:left="0" w:leftChars="0" w:firstLine="240" w:firstLineChars="100"/>
        <w:rPr>
          <w:rFonts w:hint="eastAsia"/>
          <w:color w:val="auto"/>
          <w:sz w:val="24"/>
          <w:highlight w:val="none"/>
        </w:rPr>
      </w:pPr>
      <w:r>
        <w:rPr>
          <w:rFonts w:hint="eastAsia"/>
          <w:color w:val="auto"/>
          <w:sz w:val="24"/>
          <w:highlight w:val="none"/>
        </w:rPr>
        <w:t>（１）　利用者が介護保険施設に入所した場合…入所日の翌日</w:t>
      </w:r>
    </w:p>
    <w:p>
      <w:pPr>
        <w:pStyle w:val="16"/>
        <w:ind w:left="930" w:leftChars="100" w:hanging="720" w:hangingChars="300"/>
        <w:rPr>
          <w:rFonts w:hint="eastAsia"/>
          <w:color w:val="auto"/>
          <w:sz w:val="24"/>
          <w:highlight w:val="none"/>
        </w:rPr>
      </w:pPr>
      <w:r>
        <w:rPr>
          <w:rFonts w:hint="eastAsia"/>
          <w:color w:val="auto"/>
          <w:sz w:val="24"/>
          <w:highlight w:val="none"/>
        </w:rPr>
        <w:t>（２）　利用者</w:t>
      </w:r>
      <w:r>
        <w:rPr>
          <w:rFonts w:hint="eastAsia"/>
          <w:strike w:val="0"/>
          <w:dstrike w:val="0"/>
          <w:color w:val="auto"/>
          <w:sz w:val="24"/>
          <w:highlight w:val="none"/>
        </w:rPr>
        <w:t>の要介護認定区分</w:t>
      </w:r>
      <w:r>
        <w:rPr>
          <w:rFonts w:hint="eastAsia"/>
          <w:color w:val="auto"/>
          <w:sz w:val="24"/>
          <w:highlight w:val="none"/>
        </w:rPr>
        <w:t>が、要介護又は非該当（自立）と認定された場合…要介護または非該当となった日</w:t>
      </w:r>
    </w:p>
    <w:p>
      <w:pPr>
        <w:pStyle w:val="16"/>
        <w:ind w:left="0" w:leftChars="0" w:firstLine="240" w:firstLineChars="100"/>
        <w:rPr>
          <w:rFonts w:hint="eastAsia"/>
          <w:color w:val="auto"/>
          <w:sz w:val="24"/>
          <w:highlight w:val="none"/>
        </w:rPr>
      </w:pPr>
      <w:r>
        <w:rPr>
          <w:rFonts w:hint="eastAsia"/>
          <w:color w:val="auto"/>
          <w:sz w:val="24"/>
          <w:highlight w:val="none"/>
        </w:rPr>
        <w:t>（３）　利用者が死亡した場合…死亡日の翌日</w:t>
      </w:r>
    </w:p>
    <w:p>
      <w:pPr>
        <w:pStyle w:val="15"/>
        <w:ind w:left="0" w:leftChars="0" w:firstLine="0" w:firstLineChars="0"/>
        <w:rPr>
          <w:rFonts w:hint="eastAsia"/>
          <w:color w:val="auto"/>
          <w:sz w:val="24"/>
          <w:highlight w:val="none"/>
        </w:rPr>
      </w:pPr>
    </w:p>
    <w:p>
      <w:pPr>
        <w:pStyle w:val="15"/>
        <w:ind w:left="0" w:leftChars="0" w:firstLine="0" w:firstLineChars="0"/>
        <w:rPr>
          <w:rFonts w:hint="eastAsia"/>
          <w:color w:val="auto"/>
          <w:sz w:val="24"/>
          <w:highlight w:val="none"/>
        </w:rPr>
      </w:pPr>
      <w:r>
        <w:rPr>
          <w:rFonts w:hint="eastAsia"/>
          <w:color w:val="auto"/>
          <w:sz w:val="24"/>
          <w:highlight w:val="none"/>
        </w:rPr>
        <w:t>第１２条（事故発生時の対応）</w:t>
      </w:r>
    </w:p>
    <w:p>
      <w:pPr>
        <w:pStyle w:val="15"/>
        <w:ind w:left="0" w:leftChars="0" w:hanging="240" w:hangingChars="100"/>
        <w:rPr>
          <w:rFonts w:hint="eastAsia"/>
          <w:color w:val="auto"/>
          <w:sz w:val="24"/>
          <w:highlight w:val="none"/>
        </w:rPr>
      </w:pPr>
      <w:r>
        <w:rPr>
          <w:rFonts w:hint="eastAsia"/>
          <w:color w:val="auto"/>
          <w:sz w:val="24"/>
          <w:highlight w:val="none"/>
        </w:rPr>
        <w:t>　　計画書を作成した事業所又はセンターは、介護予防支援及び介護予防ケアマネジメントの提供にあたって事故が発生した場合には、利用者の家族及び春日部市の関係窓口に連絡を行うとともに、必要な措置を行います。</w:t>
      </w:r>
    </w:p>
    <w:p>
      <w:pPr>
        <w:pStyle w:val="15"/>
        <w:ind w:left="0" w:leftChars="0" w:firstLine="0" w:firstLineChars="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第１３条（秘密保持）</w:t>
      </w:r>
    </w:p>
    <w:p>
      <w:pPr>
        <w:pStyle w:val="15"/>
        <w:wordWrap w:val="0"/>
        <w:ind w:left="450" w:hanging="240"/>
        <w:rPr>
          <w:rFonts w:hint="eastAsia"/>
          <w:color w:val="auto"/>
          <w:sz w:val="24"/>
          <w:highlight w:val="none"/>
        </w:rPr>
      </w:pPr>
      <w:r>
        <w:rPr>
          <w:rFonts w:hint="eastAsia"/>
          <w:color w:val="auto"/>
          <w:sz w:val="24"/>
          <w:highlight w:val="none"/>
        </w:rPr>
        <w:t>１　計画書を作成した事業所又はセンターは、個人情報保護法等に則り、介護予防支援及び介護予防ケアマネジメントを提供する上で知り得た利用者及びその家族に関する秘密を正当な理由なく第三者に漏らしません。この守秘義務は契約終了後も同様です。</w:t>
      </w:r>
    </w:p>
    <w:p>
      <w:pPr>
        <w:pStyle w:val="15"/>
        <w:wordWrap w:val="0"/>
        <w:ind w:left="450" w:hanging="240"/>
        <w:rPr>
          <w:rFonts w:hint="eastAsia"/>
          <w:color w:val="auto"/>
          <w:sz w:val="24"/>
          <w:highlight w:val="none"/>
        </w:rPr>
      </w:pPr>
      <w:r>
        <w:rPr>
          <w:rFonts w:hint="eastAsia"/>
          <w:color w:val="auto"/>
          <w:sz w:val="24"/>
          <w:highlight w:val="none"/>
        </w:rPr>
        <w:t>２　計画書を作成した事業所又はセンターは、利用者からあらかじめ文書で同意を得ない限り、サービス担当者会議の第三者等に対して、利用者の個人情報を用いません。</w:t>
      </w:r>
    </w:p>
    <w:p>
      <w:pPr>
        <w:pStyle w:val="15"/>
        <w:wordWrap w:val="0"/>
        <w:ind w:left="450" w:hanging="240"/>
        <w:rPr>
          <w:rFonts w:hint="eastAsia"/>
          <w:color w:val="auto"/>
          <w:sz w:val="24"/>
          <w:highlight w:val="none"/>
        </w:rPr>
      </w:pPr>
      <w:r>
        <w:rPr>
          <w:rFonts w:hint="eastAsia"/>
          <w:color w:val="auto"/>
          <w:sz w:val="24"/>
          <w:highlight w:val="none"/>
        </w:rPr>
        <w:t>３　計画書を作成した事業所又はセンターは、利用者の家族からあらかじめ文書で同意を得ない限り、サービス担当者会議の第三者等に対して、当該家族の個人情報を用いません。</w:t>
      </w:r>
    </w:p>
    <w:p>
      <w:pPr>
        <w:pStyle w:val="15"/>
        <w:wordWrap w:val="0"/>
        <w:ind w:left="450" w:hanging="24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第１４条（賠償責任）</w:t>
      </w:r>
    </w:p>
    <w:p>
      <w:pPr>
        <w:pStyle w:val="17"/>
        <w:wordWrap w:val="0"/>
        <w:ind w:left="210" w:leftChars="100" w:firstLine="240" w:firstLineChars="100"/>
        <w:rPr>
          <w:rFonts w:hint="eastAsia"/>
          <w:color w:val="auto"/>
          <w:sz w:val="24"/>
          <w:highlight w:val="none"/>
        </w:rPr>
      </w:pPr>
      <w:r>
        <w:rPr>
          <w:rFonts w:hint="eastAsia"/>
          <w:color w:val="auto"/>
          <w:sz w:val="24"/>
          <w:highlight w:val="none"/>
        </w:rPr>
        <w:t>計画書を作成した事業所又はセンターは、介護予防支援及び介護予防ケアマネジメントの提供にともなって、事業所又はセンターの責めに帰すべき事由により利用者の生命・身体・財産に損害を及ぼした場合には、その損害を賠償します。</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第１５条（身分証携行義務）</w:t>
      </w:r>
    </w:p>
    <w:p>
      <w:pPr>
        <w:pStyle w:val="17"/>
        <w:wordWrap w:val="0"/>
        <w:ind w:left="210" w:leftChars="100" w:firstLine="240" w:firstLineChars="100"/>
        <w:rPr>
          <w:rFonts w:hint="eastAsia"/>
          <w:color w:val="auto"/>
          <w:sz w:val="24"/>
          <w:highlight w:val="none"/>
        </w:rPr>
      </w:pPr>
      <w:r>
        <w:rPr>
          <w:rFonts w:hint="eastAsia"/>
          <w:color w:val="auto"/>
          <w:sz w:val="24"/>
          <w:highlight w:val="none"/>
        </w:rPr>
        <w:t>計画書を作成する担当者は、常に身分証を携行し、初回訪問時及び利用者や利用者の家族から提示を求められたときは、いつでも身分証を提示します。</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第１６条（相談・苦情対応）</w:t>
      </w:r>
    </w:p>
    <w:p>
      <w:pPr>
        <w:pStyle w:val="17"/>
        <w:wordWrap w:val="0"/>
        <w:ind w:left="210" w:leftChars="100" w:firstLine="240" w:firstLineChars="100"/>
        <w:rPr>
          <w:rFonts w:hint="eastAsia"/>
          <w:color w:val="auto"/>
          <w:sz w:val="24"/>
          <w:highlight w:val="none"/>
        </w:rPr>
      </w:pPr>
      <w:r>
        <w:rPr>
          <w:rFonts w:hint="eastAsia"/>
          <w:color w:val="auto"/>
          <w:sz w:val="24"/>
          <w:highlight w:val="none"/>
        </w:rPr>
        <w:t>計画書を作成する事業所又はセンターは、利用者からの相談、苦情等に対応する窓口を設置し、自ら提供した介護予防支援及び介護予防ケアマネジメントまたは計画書に位置づけた指定介護予防サービス等に関する利用者の要望、苦情等に対し、迅速かつ適切に対応します。</w:t>
      </w:r>
    </w:p>
    <w:p>
      <w:pPr>
        <w:pStyle w:val="17"/>
        <w:wordWrap w:val="0"/>
        <w:ind w:leftChars="0" w:firstLineChars="0"/>
        <w:rPr>
          <w:rFonts w:hint="eastAsia"/>
          <w:color w:val="auto"/>
          <w:sz w:val="24"/>
          <w:highlight w:val="none"/>
        </w:rPr>
      </w:pPr>
      <w:r>
        <w:rPr>
          <w:rFonts w:hint="eastAsia"/>
          <w:color w:val="auto"/>
          <w:sz w:val="24"/>
          <w:highlight w:val="none"/>
        </w:rPr>
        <w:t>第１７条（善管注意義務）</w:t>
      </w:r>
    </w:p>
    <w:p>
      <w:pPr>
        <w:pStyle w:val="17"/>
        <w:wordWrap w:val="0"/>
        <w:ind w:leftChars="0" w:firstLineChars="0"/>
        <w:rPr>
          <w:rFonts w:hint="eastAsia"/>
          <w:color w:val="auto"/>
          <w:sz w:val="24"/>
          <w:highlight w:val="none"/>
        </w:rPr>
      </w:pPr>
      <w:r>
        <w:rPr>
          <w:rFonts w:hint="eastAsia"/>
          <w:color w:val="auto"/>
          <w:sz w:val="24"/>
          <w:highlight w:val="none"/>
        </w:rPr>
        <w:t>　　</w:t>
      </w:r>
      <w:r>
        <w:rPr>
          <w:rFonts w:hint="eastAsia"/>
          <w:color w:val="auto"/>
          <w:sz w:val="24"/>
        </w:rPr>
        <w:t>事業者は、利用者より委託された業務を行うにあたっては、法令を遵守し、善良なる管理者の注意をもってその業務を遂行します。</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第１８条（本契約に定めのない事項）</w:t>
      </w:r>
    </w:p>
    <w:p>
      <w:pPr>
        <w:pStyle w:val="15"/>
        <w:wordWrap w:val="0"/>
        <w:ind w:left="450" w:hanging="240"/>
        <w:rPr>
          <w:rFonts w:hint="eastAsia"/>
          <w:color w:val="auto"/>
          <w:sz w:val="24"/>
          <w:highlight w:val="none"/>
        </w:rPr>
      </w:pPr>
      <w:r>
        <w:rPr>
          <w:rFonts w:hint="eastAsia"/>
          <w:color w:val="auto"/>
          <w:sz w:val="24"/>
          <w:highlight w:val="none"/>
        </w:rPr>
        <w:t>１　利用者と事業所及びセンターは、信義誠実をもって本契約を履行するものとします。</w:t>
      </w:r>
    </w:p>
    <w:p>
      <w:pPr>
        <w:pStyle w:val="15"/>
        <w:wordWrap w:val="0"/>
        <w:ind w:left="450" w:hanging="240"/>
        <w:rPr>
          <w:rFonts w:hint="eastAsia"/>
          <w:color w:val="auto"/>
          <w:sz w:val="24"/>
          <w:highlight w:val="none"/>
        </w:rPr>
      </w:pPr>
      <w:r>
        <w:rPr>
          <w:rFonts w:hint="eastAsia"/>
          <w:color w:val="auto"/>
          <w:sz w:val="24"/>
          <w:highlight w:val="none"/>
        </w:rPr>
        <w:t>２　本契約に定めのない事項については、介護保険法令その他諸法令の定めるところを遵守し、利用者、事業所及びセンターの協議により定めます。</w:t>
      </w:r>
    </w:p>
    <w:p>
      <w:pPr>
        <w:pStyle w:val="17"/>
        <w:wordWrap w:val="0"/>
        <w:ind w:leftChars="0" w:firstLineChars="0"/>
        <w:rPr>
          <w:rFonts w:hint="eastAsia"/>
          <w:color w:val="auto"/>
          <w:sz w:val="24"/>
          <w:highlight w:val="none"/>
        </w:rPr>
      </w:pPr>
    </w:p>
    <w:p>
      <w:pPr>
        <w:pStyle w:val="17"/>
        <w:wordWrap w:val="0"/>
        <w:ind w:leftChars="0" w:firstLineChars="0"/>
        <w:rPr>
          <w:rFonts w:hint="eastAsia"/>
          <w:color w:val="auto"/>
          <w:sz w:val="24"/>
          <w:highlight w:val="none"/>
        </w:rPr>
      </w:pPr>
      <w:r>
        <w:rPr>
          <w:rFonts w:hint="eastAsia"/>
          <w:color w:val="auto"/>
          <w:sz w:val="24"/>
          <w:highlight w:val="none"/>
        </w:rPr>
        <w:t>第１９条（介護予防ケアマネジメント業務の一部委託について）</w:t>
      </w:r>
    </w:p>
    <w:p>
      <w:pPr>
        <w:pStyle w:val="17"/>
        <w:wordWrap w:val="0"/>
        <w:ind w:leftChars="0" w:firstLineChars="0"/>
        <w:rPr>
          <w:rFonts w:hint="eastAsia"/>
          <w:color w:val="auto"/>
          <w:sz w:val="24"/>
          <w:highlight w:val="none"/>
        </w:rPr>
      </w:pPr>
      <w:r>
        <w:rPr>
          <w:rFonts w:hint="eastAsia"/>
          <w:color w:val="auto"/>
          <w:sz w:val="24"/>
          <w:highlight w:val="none"/>
        </w:rPr>
        <w:t>　センターが利用者に対して行う介護予防ケアマネジメント業務の一部を事業所に委託する場合があります。</w:t>
      </w:r>
    </w:p>
    <w:p>
      <w:pPr>
        <w:pStyle w:val="17"/>
        <w:wordWrap w:val="0"/>
        <w:ind w:leftChars="0" w:firstLineChars="0"/>
        <w:rPr>
          <w:rFonts w:hint="eastAsia"/>
          <w:color w:val="auto"/>
          <w:sz w:val="24"/>
          <w:highlight w:val="none"/>
        </w:rPr>
      </w:pPr>
      <w:r>
        <w:rPr>
          <w:rFonts w:hint="eastAsia"/>
          <w:color w:val="auto"/>
        </w:rPr>
        <w:br w:type="page"/>
      </w:r>
      <w:r>
        <w:rPr>
          <w:rFonts w:hint="eastAsia"/>
          <w:color w:val="auto"/>
          <w:sz w:val="24"/>
          <w:highlight w:val="none"/>
        </w:rPr>
        <w:t>上記の契約を証するため、本書３通を作成し、利用者、事業所及びセンターが記名または署名押印のうえ、１通ずつ保有するものとします。</w:t>
      </w:r>
    </w:p>
    <w:p>
      <w:pPr>
        <w:pStyle w:val="0"/>
        <w:wordWrap w:val="0"/>
        <w:rPr>
          <w:rFonts w:hint="eastAsia"/>
          <w:color w:val="auto"/>
          <w:sz w:val="24"/>
          <w:highlight w:val="none"/>
        </w:rPr>
      </w:pPr>
    </w:p>
    <w:p>
      <w:pPr>
        <w:pStyle w:val="0"/>
        <w:wordWrap w:val="0"/>
        <w:rPr>
          <w:rFonts w:hint="eastAsia"/>
          <w:color w:val="auto"/>
          <w:sz w:val="24"/>
          <w:highlight w:val="none"/>
        </w:rPr>
      </w:pP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契約締結日　　　　　令和　　　　年　　　　月　　　　日</w:t>
      </w:r>
    </w:p>
    <w:p>
      <w:pPr>
        <w:pStyle w:val="0"/>
        <w:wordWrap w:val="0"/>
        <w:rPr>
          <w:rFonts w:hint="eastAsia"/>
          <w:color w:val="auto"/>
          <w:sz w:val="24"/>
          <w:highlight w:val="none"/>
        </w:rPr>
      </w:pPr>
    </w:p>
    <w:p>
      <w:pPr>
        <w:pStyle w:val="0"/>
        <w:wordWrap w:val="0"/>
        <w:rPr>
          <w:rFonts w:hint="eastAsia"/>
          <w:color w:val="auto"/>
          <w:sz w:val="24"/>
          <w:highlight w:val="none"/>
        </w:rPr>
      </w:pPr>
    </w:p>
    <w:p>
      <w:pPr>
        <w:pStyle w:val="0"/>
        <w:wordWrap w:val="0"/>
        <w:ind w:firstLine="480" w:firstLineChars="2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利用者</w:t>
      </w:r>
    </w:p>
    <w:p>
      <w:pPr>
        <w:pStyle w:val="0"/>
        <w:wordWrap w:val="0"/>
        <w:ind w:left="1050" w:leftChars="5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＜住所＞</w:t>
      </w:r>
    </w:p>
    <w:p>
      <w:pPr>
        <w:pStyle w:val="0"/>
        <w:wordWrap w:val="0"/>
        <w:ind w:left="1050" w:leftChars="500"/>
        <w:rPr>
          <w:rFonts w:hint="eastAsia"/>
          <w:color w:val="auto"/>
          <w:sz w:val="24"/>
          <w:highlight w:val="none"/>
        </w:rPr>
      </w:pPr>
    </w:p>
    <w:p>
      <w:pPr>
        <w:pStyle w:val="0"/>
        <w:wordWrap w:val="0"/>
        <w:ind w:left="1050" w:leftChars="500"/>
        <w:rPr>
          <w:rFonts w:hint="eastAsia"/>
          <w:color w:val="auto"/>
          <w:sz w:val="24"/>
          <w:highlight w:val="none"/>
        </w:rPr>
      </w:pPr>
      <w:r>
        <w:rPr>
          <w:rFonts w:hint="eastAsia" w:ascii="ＭＳ ゴシック" w:hAnsi="ＭＳ ゴシック" w:eastAsia="ＭＳ ゴシック"/>
          <w:color w:val="auto"/>
          <w:sz w:val="24"/>
          <w:highlight w:val="none"/>
        </w:rPr>
        <w:t>＜氏名＞</w:t>
      </w:r>
      <w:r>
        <w:rPr>
          <w:rFonts w:hint="eastAsia"/>
          <w:color w:val="auto"/>
          <w:sz w:val="24"/>
          <w:highlight w:val="none"/>
        </w:rPr>
        <w:t>　　　　　　　　　　　　　　　　　　　　　　　　　　　　印</w:t>
      </w:r>
    </w:p>
    <w:p>
      <w:pPr>
        <w:pStyle w:val="0"/>
        <w:wordWrap w:val="0"/>
        <w:ind w:left="1050" w:leftChars="500"/>
        <w:rPr>
          <w:rFonts w:hint="eastAsia"/>
          <w:color w:val="auto"/>
          <w:sz w:val="24"/>
          <w:highlight w:val="none"/>
        </w:rPr>
      </w:pPr>
    </w:p>
    <w:p>
      <w:pPr>
        <w:pStyle w:val="0"/>
        <w:wordWrap w:val="0"/>
        <w:ind w:left="735" w:leftChars="350"/>
        <w:rPr>
          <w:rFonts w:hint="eastAsia"/>
          <w:color w:val="auto"/>
          <w:sz w:val="24"/>
          <w:highlight w:val="none"/>
        </w:rPr>
      </w:pPr>
      <w:r>
        <w:rPr>
          <w:rFonts w:hint="eastAsia"/>
          <w:color w:val="auto"/>
          <w:sz w:val="24"/>
          <w:highlight w:val="none"/>
        </w:rPr>
        <w:t>（代理人：選任した場合）</w:t>
      </w:r>
    </w:p>
    <w:p>
      <w:pPr>
        <w:pStyle w:val="0"/>
        <w:wordWrap w:val="0"/>
        <w:ind w:left="1050" w:leftChars="5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＜住所＞</w:t>
      </w:r>
    </w:p>
    <w:p>
      <w:pPr>
        <w:pStyle w:val="0"/>
        <w:wordWrap w:val="0"/>
        <w:ind w:left="1050" w:leftChars="500"/>
        <w:rPr>
          <w:rFonts w:hint="eastAsia"/>
          <w:color w:val="auto"/>
          <w:sz w:val="24"/>
          <w:highlight w:val="none"/>
        </w:rPr>
      </w:pPr>
    </w:p>
    <w:p>
      <w:pPr>
        <w:pStyle w:val="0"/>
        <w:wordWrap w:val="0"/>
        <w:ind w:left="1050" w:leftChars="500"/>
        <w:rPr>
          <w:rFonts w:hint="eastAsia"/>
          <w:color w:val="auto"/>
          <w:sz w:val="24"/>
          <w:highlight w:val="none"/>
        </w:rPr>
      </w:pPr>
      <w:r>
        <w:rPr>
          <w:rFonts w:hint="eastAsia" w:ascii="ＭＳ ゴシック" w:hAnsi="ＭＳ ゴシック" w:eastAsia="ＭＳ ゴシック"/>
          <w:color w:val="auto"/>
          <w:sz w:val="24"/>
          <w:highlight w:val="none"/>
        </w:rPr>
        <w:t>＜氏名＞</w:t>
      </w:r>
      <w:r>
        <w:rPr>
          <w:rFonts w:hint="eastAsia"/>
          <w:color w:val="auto"/>
          <w:sz w:val="24"/>
          <w:highlight w:val="none"/>
        </w:rPr>
        <w:t>　　　　　　　　　　　　　　　　　　　　　　　　　　　　印</w:t>
      </w:r>
    </w:p>
    <w:p>
      <w:pPr>
        <w:pStyle w:val="0"/>
        <w:wordWrap w:val="0"/>
        <w:ind w:left="840" w:leftChars="400"/>
        <w:rPr>
          <w:rFonts w:hint="eastAsia"/>
          <w:color w:val="auto"/>
          <w:sz w:val="24"/>
          <w:highlight w:val="none"/>
        </w:rPr>
      </w:pPr>
    </w:p>
    <w:p>
      <w:pPr>
        <w:pStyle w:val="0"/>
        <w:wordWrap w:val="0"/>
        <w:ind w:left="840" w:leftChars="400"/>
        <w:rPr>
          <w:rFonts w:hint="eastAsia"/>
          <w:color w:val="auto"/>
          <w:sz w:val="24"/>
          <w:highlight w:val="none"/>
        </w:rPr>
      </w:pPr>
    </w:p>
    <w:p>
      <w:pPr>
        <w:pStyle w:val="0"/>
        <w:wordWrap w:val="0"/>
        <w:ind w:firstLine="480" w:firstLineChars="2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事業所</w:t>
      </w:r>
    </w:p>
    <w:p>
      <w:pPr>
        <w:pStyle w:val="0"/>
        <w:ind w:firstLine="960" w:firstLineChars="400"/>
        <w:rPr>
          <w:rFonts w:hint="eastAsia"/>
          <w:color w:val="auto"/>
          <w:sz w:val="24"/>
          <w:highlight w:val="none"/>
        </w:rPr>
      </w:pPr>
      <w:r>
        <w:rPr>
          <w:rFonts w:hint="eastAsia" w:ascii="ＭＳ ゴシック" w:hAnsi="ＭＳ ゴシック" w:eastAsia="ＭＳ ゴシック"/>
          <w:color w:val="auto"/>
          <w:kern w:val="0"/>
          <w:sz w:val="24"/>
          <w:highlight w:val="none"/>
        </w:rPr>
        <w:t>＜</w:t>
      </w:r>
      <w:r>
        <w:rPr>
          <w:rFonts w:hint="eastAsia" w:ascii="ＭＳ ゴシック" w:hAnsi="ＭＳ ゴシック" w:eastAsia="ＭＳ ゴシック"/>
          <w:color w:val="auto"/>
          <w:spacing w:val="80"/>
          <w:kern w:val="0"/>
          <w:sz w:val="24"/>
          <w:highlight w:val="none"/>
          <w:fitText w:val="1440" w:id="1"/>
        </w:rPr>
        <w:t>事業所</w:t>
      </w:r>
      <w:r>
        <w:rPr>
          <w:rFonts w:hint="eastAsia" w:ascii="ＭＳ ゴシック" w:hAnsi="ＭＳ ゴシック" w:eastAsia="ＭＳ ゴシック"/>
          <w:color w:val="auto"/>
          <w:kern w:val="0"/>
          <w:sz w:val="24"/>
          <w:highlight w:val="none"/>
          <w:fitText w:val="1440" w:id="1"/>
        </w:rPr>
        <w:t>名</w:t>
      </w:r>
      <w:r>
        <w:rPr>
          <w:rFonts w:hint="eastAsia" w:ascii="ＭＳ ゴシック" w:hAnsi="ＭＳ ゴシック" w:eastAsia="ＭＳ ゴシック"/>
          <w:color w:val="auto"/>
          <w:kern w:val="0"/>
          <w:sz w:val="24"/>
          <w:highlight w:val="none"/>
        </w:rPr>
        <w:t>＞</w:t>
      </w:r>
      <w:r>
        <w:rPr>
          <w:rFonts w:hint="eastAsia"/>
          <w:color w:val="auto"/>
          <w:sz w:val="24"/>
          <w:highlight w:val="none"/>
        </w:rPr>
        <w:t>　　　</w:t>
      </w:r>
    </w:p>
    <w:p>
      <w:pPr>
        <w:pStyle w:val="0"/>
        <w:wordWrap w:val="0"/>
        <w:ind w:firstLine="1200" w:firstLineChars="500"/>
        <w:rPr>
          <w:rFonts w:hint="eastAsia"/>
          <w:color w:val="auto"/>
          <w:sz w:val="24"/>
          <w:highlight w:val="none"/>
        </w:rPr>
      </w:pPr>
    </w:p>
    <w:p>
      <w:pPr>
        <w:pStyle w:val="0"/>
        <w:wordWrap w:val="0"/>
        <w:ind w:firstLine="960" w:firstLineChars="400"/>
        <w:rPr>
          <w:rFonts w:hint="eastAsia" w:ascii="ＭＳ ゴシック" w:hAnsi="ＭＳ ゴシック" w:eastAsia="ＭＳ ゴシック"/>
          <w:color w:val="auto"/>
          <w:kern w:val="0"/>
          <w:sz w:val="24"/>
          <w:highlight w:val="none"/>
        </w:rPr>
      </w:pPr>
      <w:r>
        <w:rPr>
          <w:rFonts w:hint="eastAsia" w:ascii="ＭＳ ゴシック" w:hAnsi="ＭＳ ゴシック" w:eastAsia="ＭＳ ゴシック"/>
          <w:color w:val="auto"/>
          <w:kern w:val="0"/>
          <w:sz w:val="24"/>
          <w:highlight w:val="none"/>
        </w:rPr>
        <w:t>＜</w:t>
      </w:r>
      <w:r>
        <w:rPr>
          <w:rFonts w:hint="eastAsia" w:ascii="ＭＳ ゴシック" w:hAnsi="ＭＳ ゴシック" w:eastAsia="ＭＳ ゴシック"/>
          <w:color w:val="auto"/>
          <w:spacing w:val="4"/>
          <w:kern w:val="0"/>
          <w:sz w:val="24"/>
          <w:highlight w:val="none"/>
          <w:fitText w:val="1484" w:id="2"/>
        </w:rPr>
        <w:t>事業所所在</w:t>
      </w:r>
      <w:r>
        <w:rPr>
          <w:rFonts w:hint="eastAsia" w:ascii="ＭＳ ゴシック" w:hAnsi="ＭＳ ゴシック" w:eastAsia="ＭＳ ゴシック"/>
          <w:color w:val="auto"/>
          <w:spacing w:val="2"/>
          <w:kern w:val="0"/>
          <w:sz w:val="24"/>
          <w:highlight w:val="none"/>
          <w:fitText w:val="1484" w:id="2"/>
        </w:rPr>
        <w:t>地</w:t>
      </w:r>
      <w:r>
        <w:rPr>
          <w:rFonts w:hint="eastAsia" w:ascii="ＭＳ ゴシック" w:hAnsi="ＭＳ ゴシック" w:eastAsia="ＭＳ ゴシック"/>
          <w:color w:val="auto"/>
          <w:kern w:val="0"/>
          <w:sz w:val="24"/>
          <w:highlight w:val="none"/>
        </w:rPr>
        <w:t>＞　</w:t>
      </w:r>
      <w:r>
        <w:rPr>
          <w:rFonts w:hint="eastAsia"/>
          <w:color w:val="auto"/>
          <w:kern w:val="0"/>
          <w:sz w:val="24"/>
          <w:highlight w:val="none"/>
        </w:rPr>
        <w:t>　　</w:t>
      </w:r>
    </w:p>
    <w:p>
      <w:pPr>
        <w:pStyle w:val="0"/>
        <w:wordWrap w:val="0"/>
        <w:ind w:firstLine="960" w:firstLineChars="400"/>
        <w:rPr>
          <w:rFonts w:hint="eastAsia"/>
          <w:color w:val="auto"/>
          <w:kern w:val="0"/>
          <w:sz w:val="24"/>
          <w:highlight w:val="none"/>
        </w:rPr>
      </w:pPr>
    </w:p>
    <w:p>
      <w:pPr>
        <w:pStyle w:val="0"/>
        <w:ind w:firstLine="960" w:firstLineChars="400"/>
        <w:rPr>
          <w:rFonts w:hint="eastAsia"/>
          <w:color w:val="auto"/>
          <w:sz w:val="24"/>
          <w:highlight w:val="none"/>
        </w:rPr>
      </w:pPr>
      <w:r>
        <w:rPr>
          <w:rFonts w:hint="eastAsia" w:ascii="ＭＳ ゴシック" w:hAnsi="ＭＳ ゴシック" w:eastAsia="ＭＳ ゴシック"/>
          <w:color w:val="auto"/>
          <w:kern w:val="0"/>
          <w:sz w:val="24"/>
          <w:highlight w:val="none"/>
        </w:rPr>
        <w:t>＜</w:t>
      </w:r>
      <w:r>
        <w:rPr>
          <w:rFonts w:hint="eastAsia" w:ascii="ＭＳ ゴシック" w:hAnsi="ＭＳ ゴシック" w:eastAsia="ＭＳ ゴシック"/>
          <w:color w:val="auto"/>
          <w:spacing w:val="80"/>
          <w:kern w:val="0"/>
          <w:sz w:val="24"/>
          <w:highlight w:val="none"/>
          <w:fitText w:val="1440" w:id="3"/>
        </w:rPr>
        <w:t>代表者</w:t>
      </w:r>
      <w:r>
        <w:rPr>
          <w:rFonts w:hint="eastAsia" w:ascii="ＭＳ ゴシック" w:hAnsi="ＭＳ ゴシック" w:eastAsia="ＭＳ ゴシック"/>
          <w:color w:val="auto"/>
          <w:kern w:val="0"/>
          <w:sz w:val="24"/>
          <w:highlight w:val="none"/>
          <w:fitText w:val="1440" w:id="3"/>
        </w:rPr>
        <w:t>名</w:t>
      </w:r>
      <w:r>
        <w:rPr>
          <w:rFonts w:hint="eastAsia" w:ascii="ＭＳ ゴシック" w:hAnsi="ＭＳ ゴシック" w:eastAsia="ＭＳ ゴシック"/>
          <w:color w:val="auto"/>
          <w:kern w:val="0"/>
          <w:sz w:val="24"/>
          <w:highlight w:val="none"/>
        </w:rPr>
        <w:t>＞</w:t>
      </w:r>
      <w:r>
        <w:rPr>
          <w:rFonts w:hint="eastAsia"/>
          <w:color w:val="auto"/>
          <w:kern w:val="0"/>
          <w:sz w:val="24"/>
          <w:highlight w:val="none"/>
        </w:rPr>
        <w:t>　　　　　　　　　　　　　　　　　　　　　　　　印</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　　　　</w:t>
      </w:r>
      <w:r>
        <w:rPr>
          <w:rFonts w:hint="eastAsia" w:ascii="ＭＳ ゴシック" w:hAnsi="ＭＳ ゴシック" w:eastAsia="ＭＳ ゴシック"/>
          <w:color w:val="auto"/>
          <w:kern w:val="0"/>
          <w:sz w:val="24"/>
          <w:highlight w:val="none"/>
        </w:rPr>
        <w:t>＜</w:t>
      </w:r>
      <w:r>
        <w:rPr>
          <w:rFonts w:hint="eastAsia" w:ascii="ＭＳ ゴシック" w:hAnsi="ＭＳ ゴシック" w:eastAsia="ＭＳ ゴシック"/>
          <w:color w:val="auto"/>
          <w:spacing w:val="80"/>
          <w:kern w:val="0"/>
          <w:sz w:val="24"/>
          <w:highlight w:val="none"/>
          <w:fitText w:val="1440" w:id="4"/>
        </w:rPr>
        <w:t>担当者</w:t>
      </w:r>
      <w:r>
        <w:rPr>
          <w:rFonts w:hint="eastAsia" w:ascii="ＭＳ ゴシック" w:hAnsi="ＭＳ ゴシック" w:eastAsia="ＭＳ ゴシック"/>
          <w:color w:val="auto"/>
          <w:kern w:val="0"/>
          <w:sz w:val="24"/>
          <w:highlight w:val="none"/>
          <w:fitText w:val="1440" w:id="4"/>
        </w:rPr>
        <w:t>名</w:t>
      </w:r>
      <w:r>
        <w:rPr>
          <w:rFonts w:hint="eastAsia" w:ascii="ＭＳ ゴシック" w:hAnsi="ＭＳ ゴシック" w:eastAsia="ＭＳ ゴシック"/>
          <w:color w:val="auto"/>
          <w:kern w:val="0"/>
          <w:sz w:val="24"/>
          <w:highlight w:val="none"/>
        </w:rPr>
        <w:t>＞　　　　</w:t>
      </w:r>
    </w:p>
    <w:p>
      <w:pPr>
        <w:pStyle w:val="0"/>
        <w:wordWrap w:val="0"/>
        <w:rPr>
          <w:rFonts w:hint="eastAsia"/>
          <w:color w:val="auto"/>
          <w:sz w:val="24"/>
          <w:highlight w:val="none"/>
        </w:rPr>
      </w:pP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　　</w:t>
      </w:r>
      <w:r>
        <w:rPr>
          <w:rFonts w:hint="eastAsia" w:ascii="ＭＳ ゴシック" w:hAnsi="ＭＳ ゴシック" w:eastAsia="ＭＳ ゴシック"/>
          <w:color w:val="auto"/>
          <w:sz w:val="24"/>
          <w:highlight w:val="none"/>
        </w:rPr>
        <w:t>センター</w:t>
      </w:r>
    </w:p>
    <w:p>
      <w:pPr>
        <w:pStyle w:val="0"/>
        <w:wordWrap w:val="0"/>
        <w:ind w:firstLine="960" w:firstLineChars="400"/>
        <w:rPr>
          <w:rFonts w:hint="eastAsia"/>
          <w:color w:val="auto"/>
          <w:sz w:val="24"/>
          <w:highlight w:val="none"/>
        </w:rPr>
      </w:pPr>
      <w:r>
        <w:rPr>
          <w:rFonts w:hint="eastAsia" w:ascii="ＭＳ ゴシック" w:hAnsi="ＭＳ ゴシック" w:eastAsia="ＭＳ ゴシック"/>
          <w:color w:val="auto"/>
          <w:sz w:val="24"/>
          <w:highlight w:val="none"/>
        </w:rPr>
        <w:t>＜センター名＞</w:t>
      </w:r>
      <w:r>
        <w:rPr>
          <w:rFonts w:hint="eastAsia"/>
          <w:color w:val="auto"/>
          <w:sz w:val="24"/>
          <w:highlight w:val="none"/>
        </w:rPr>
        <w:t>　　　　春日部市第　地域包括支援センター</w:t>
      </w:r>
    </w:p>
    <w:p>
      <w:pPr>
        <w:pStyle w:val="0"/>
        <w:wordWrap w:val="0"/>
        <w:ind w:firstLine="1193" w:firstLineChars="497"/>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　　　　</w:t>
      </w:r>
      <w:r>
        <w:rPr>
          <w:rFonts w:hint="eastAsia" w:ascii="ＭＳ ゴシック" w:hAnsi="ＭＳ ゴシック" w:eastAsia="ＭＳ ゴシック"/>
          <w:color w:val="auto"/>
          <w:sz w:val="24"/>
          <w:highlight w:val="none"/>
        </w:rPr>
        <w:t>＜センター所在地＞</w:t>
      </w:r>
      <w:r>
        <w:rPr>
          <w:rFonts w:hint="eastAsia"/>
          <w:color w:val="auto"/>
          <w:sz w:val="24"/>
          <w:highlight w:val="none"/>
        </w:rPr>
        <w:t>　　春日部市</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ascii="ＭＳ ゴシック" w:hAnsi="ＭＳ ゴシック" w:eastAsia="ＭＳ ゴシック"/>
          <w:color w:val="auto"/>
          <w:kern w:val="0"/>
          <w:sz w:val="24"/>
          <w:highlight w:val="none"/>
        </w:rPr>
        <w:t>　　　　＜</w:t>
      </w:r>
      <w:r>
        <w:rPr>
          <w:rFonts w:hint="eastAsia" w:ascii="ＭＳ ゴシック" w:hAnsi="ＭＳ ゴシック" w:eastAsia="ＭＳ ゴシック"/>
          <w:color w:val="auto"/>
          <w:spacing w:val="80"/>
          <w:kern w:val="0"/>
          <w:sz w:val="24"/>
          <w:highlight w:val="none"/>
          <w:fitText w:val="1440" w:id="5"/>
        </w:rPr>
        <w:t>代表者</w:t>
      </w:r>
      <w:r>
        <w:rPr>
          <w:rFonts w:hint="eastAsia" w:ascii="ＭＳ ゴシック" w:hAnsi="ＭＳ ゴシック" w:eastAsia="ＭＳ ゴシック"/>
          <w:color w:val="auto"/>
          <w:kern w:val="0"/>
          <w:sz w:val="24"/>
          <w:highlight w:val="none"/>
          <w:fitText w:val="1440" w:id="5"/>
        </w:rPr>
        <w:t>名</w:t>
      </w:r>
      <w:r>
        <w:rPr>
          <w:rFonts w:hint="eastAsia" w:ascii="ＭＳ ゴシック" w:hAnsi="ＭＳ ゴシック" w:eastAsia="ＭＳ ゴシック"/>
          <w:color w:val="auto"/>
          <w:kern w:val="0"/>
          <w:sz w:val="24"/>
          <w:highlight w:val="none"/>
        </w:rPr>
        <w:t>＞</w:t>
      </w:r>
      <w:r>
        <w:rPr>
          <w:rFonts w:hint="eastAsia"/>
          <w:color w:val="auto"/>
          <w:kern w:val="0"/>
          <w:sz w:val="24"/>
          <w:highlight w:val="none"/>
        </w:rPr>
        <w:t>　　　　　　　　　　　　　　　　　　　　　　　　印</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　　　　</w:t>
      </w:r>
      <w:r>
        <w:rPr>
          <w:rFonts w:hint="eastAsia" w:ascii="ＭＳ ゴシック" w:hAnsi="ＭＳ ゴシック" w:eastAsia="ＭＳ ゴシック"/>
          <w:color w:val="auto"/>
          <w:kern w:val="0"/>
          <w:sz w:val="24"/>
          <w:highlight w:val="none"/>
        </w:rPr>
        <w:t>＜</w:t>
      </w:r>
      <w:r>
        <w:rPr>
          <w:rFonts w:hint="eastAsia" w:ascii="ＭＳ ゴシック" w:hAnsi="ＭＳ ゴシック" w:eastAsia="ＭＳ ゴシック"/>
          <w:color w:val="auto"/>
          <w:spacing w:val="80"/>
          <w:kern w:val="0"/>
          <w:sz w:val="24"/>
          <w:highlight w:val="none"/>
          <w:fitText w:val="1440" w:id="6"/>
        </w:rPr>
        <w:t>担当者</w:t>
      </w:r>
      <w:r>
        <w:rPr>
          <w:rFonts w:hint="eastAsia" w:ascii="ＭＳ ゴシック" w:hAnsi="ＭＳ ゴシック" w:eastAsia="ＭＳ ゴシック"/>
          <w:color w:val="auto"/>
          <w:kern w:val="0"/>
          <w:sz w:val="24"/>
          <w:highlight w:val="none"/>
          <w:fitText w:val="1440" w:id="6"/>
        </w:rPr>
        <w:t>名</w:t>
      </w:r>
      <w:r>
        <w:rPr>
          <w:rFonts w:hint="eastAsia" w:ascii="ＭＳ ゴシック" w:hAnsi="ＭＳ ゴシック" w:eastAsia="ＭＳ ゴシック"/>
          <w:color w:val="auto"/>
          <w:kern w:val="0"/>
          <w:sz w:val="24"/>
          <w:highlight w:val="none"/>
        </w:rPr>
        <w:t>＞　　　　</w:t>
      </w:r>
    </w:p>
    <w:p>
      <w:pPr>
        <w:pStyle w:val="0"/>
        <w:wordWrap w:val="0"/>
        <w:rPr>
          <w:rFonts w:hint="eastAsia"/>
          <w:color w:val="auto"/>
          <w:sz w:val="24"/>
          <w:highlight w:val="none"/>
        </w:rPr>
      </w:pPr>
    </w:p>
    <w:p>
      <w:pPr>
        <w:pStyle w:val="0"/>
        <w:wordWrap w:val="0"/>
        <w:rPr>
          <w:rFonts w:hint="eastAsia"/>
          <w:color w:val="auto"/>
          <w:sz w:val="24"/>
          <w:highlight w:val="none"/>
        </w:rPr>
      </w:pPr>
    </w:p>
    <w:p>
      <w:pPr>
        <w:pStyle w:val="0"/>
        <w:wordWrap w:val="0"/>
        <w:rPr>
          <w:rFonts w:hint="eastAsia" w:ascii="ＭＳ ゴシック" w:hAnsi="ＭＳ ゴシック" w:eastAsia="ＭＳ ゴシック"/>
          <w:color w:val="auto"/>
          <w:sz w:val="24"/>
          <w:highlight w:val="none"/>
        </w:rPr>
      </w:pPr>
      <w:r>
        <w:rPr>
          <w:rFonts w:hint="eastAsia"/>
          <w:color w:val="auto"/>
          <w:sz w:val="24"/>
          <w:highlight w:val="none"/>
        </w:rPr>
        <w:t>　　　　　　　　　　　　　　　　　　　　　　　　　　　　　　　　　　　　　</w:t>
      </w:r>
      <w:r>
        <w:rPr>
          <w:rFonts w:hint="default"/>
          <w:color w:val="auto"/>
          <w:sz w:val="24"/>
          <w:highlight w:val="none"/>
        </w:rPr>
        <w:br w:type="page"/>
      </w:r>
      <w:r>
        <w:rPr>
          <w:rFonts w:hint="eastAsia" w:ascii="ＭＳ ゴシック" w:hAnsi="ＭＳ ゴシック" w:eastAsia="ＭＳ ゴシック"/>
          <w:color w:val="auto"/>
          <w:sz w:val="24"/>
          <w:highlight w:val="none"/>
        </w:rPr>
        <w:t>【別紙】</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≪利用料金≫</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１．介護予防支援及び介護予防ケアマネジメント利用料</w:t>
      </w:r>
    </w:p>
    <w:p>
      <w:pPr>
        <w:pStyle w:val="0"/>
        <w:wordWrap w:val="0"/>
        <w:ind w:left="420" w:leftChars="200" w:firstLine="240" w:firstLineChars="100"/>
        <w:rPr>
          <w:rFonts w:hint="eastAsia"/>
          <w:color w:val="auto"/>
          <w:sz w:val="24"/>
          <w:highlight w:val="none"/>
        </w:rPr>
      </w:pPr>
      <w:r>
        <w:rPr>
          <w:rFonts w:hint="eastAsia"/>
          <w:color w:val="auto"/>
          <w:sz w:val="24"/>
          <w:highlight w:val="none"/>
        </w:rPr>
        <w:t>介護予防支援及び介護予防ケアマネジメントに係る自己負担はありません。</w:t>
      </w:r>
    </w:p>
    <w:p>
      <w:pPr>
        <w:pStyle w:val="16"/>
        <w:ind w:left="420" w:firstLine="240" w:firstLineChars="100"/>
        <w:rPr>
          <w:rFonts w:hint="eastAsia"/>
          <w:color w:val="auto"/>
          <w:sz w:val="24"/>
          <w:highlight w:val="none"/>
        </w:rPr>
      </w:pPr>
      <w:r>
        <w:rPr>
          <w:rFonts w:hint="eastAsia"/>
          <w:color w:val="auto"/>
          <w:sz w:val="24"/>
          <w:highlight w:val="none"/>
        </w:rPr>
        <w:t>ただし、保険料の滞納等により、保険給付が直接計画書を作成した事業所又はセンターに支払われない場合、１ヶ月につき記載の金額をいただき、事業所又はセンターからサービス提供証明書を発行いたします。</w:t>
      </w:r>
    </w:p>
    <w:p>
      <w:pPr>
        <w:pStyle w:val="0"/>
        <w:wordWrap w:val="0"/>
        <w:ind w:left="420" w:leftChars="200" w:firstLine="240" w:firstLineChars="100"/>
        <w:rPr>
          <w:rFonts w:hint="eastAsia"/>
          <w:color w:val="auto"/>
          <w:sz w:val="24"/>
          <w:highlight w:val="none"/>
        </w:rPr>
      </w:pPr>
      <w:r>
        <w:rPr>
          <w:rFonts w:hint="eastAsia"/>
          <w:color w:val="auto"/>
          <w:sz w:val="24"/>
          <w:highlight w:val="none"/>
        </w:rPr>
        <w:t>このサービス提供証明書を後日春日部市の窓口に提出しますと、全額払戻を受けられます。</w:t>
      </w:r>
    </w:p>
    <w:p>
      <w:pPr>
        <w:pStyle w:val="0"/>
        <w:wordWrap w:val="0"/>
        <w:ind w:firstLine="480" w:firstLineChars="200"/>
        <w:rPr>
          <w:rFonts w:hint="eastAsia"/>
          <w:color w:val="auto"/>
          <w:sz w:val="24"/>
          <w:highlight w:val="none"/>
        </w:rPr>
      </w:pPr>
    </w:p>
    <w:tbl>
      <w:tblPr>
        <w:tblStyle w:val="11"/>
        <w:tblW w:w="8451"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77"/>
        <w:gridCol w:w="2693"/>
        <w:gridCol w:w="2781"/>
      </w:tblGrid>
      <w:tr>
        <w:trPr>
          <w:trHeight w:val="449"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費　用</w:t>
            </w:r>
          </w:p>
        </w:tc>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単位数</w:t>
            </w:r>
          </w:p>
        </w:tc>
        <w:tc>
          <w:tcPr>
            <w:tcW w:w="2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料　金</w:t>
            </w:r>
          </w:p>
        </w:tc>
      </w:tr>
      <w:tr>
        <w:trPr>
          <w:trHeight w:val="695"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介護予防支援</w:t>
            </w:r>
          </w:p>
        </w:tc>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４７２単位</w:t>
            </w:r>
          </w:p>
        </w:tc>
        <w:tc>
          <w:tcPr>
            <w:tcW w:w="2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４，９１８円</w:t>
            </w:r>
          </w:p>
        </w:tc>
      </w:tr>
      <w:tr>
        <w:trPr>
          <w:trHeight w:val="656"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sz w:val="22"/>
                <w:highlight w:val="none"/>
              </w:rPr>
              <w:t>介護予防ケアマネジメント</w:t>
            </w:r>
          </w:p>
        </w:tc>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rPr>
            </w:pPr>
            <w:r>
              <w:rPr>
                <w:rFonts w:hint="eastAsia"/>
                <w:color w:val="auto"/>
                <w:sz w:val="24"/>
              </w:rPr>
              <w:t>４４２単位</w:t>
            </w:r>
          </w:p>
        </w:tc>
        <w:tc>
          <w:tcPr>
            <w:tcW w:w="2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rPr>
            </w:pPr>
            <w:r>
              <w:rPr>
                <w:rFonts w:hint="eastAsia"/>
                <w:color w:val="auto"/>
                <w:sz w:val="24"/>
              </w:rPr>
              <w:t>４，６０５円</w:t>
            </w:r>
          </w:p>
        </w:tc>
      </w:tr>
      <w:tr>
        <w:trPr>
          <w:trHeight w:val="656"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初回加算</w:t>
            </w:r>
          </w:p>
        </w:tc>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３００単位</w:t>
            </w:r>
          </w:p>
        </w:tc>
        <w:tc>
          <w:tcPr>
            <w:tcW w:w="2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３，１２６円</w:t>
            </w:r>
          </w:p>
        </w:tc>
      </w:tr>
      <w:tr>
        <w:trPr>
          <w:trHeight w:val="744"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委託連携加算</w:t>
            </w:r>
          </w:p>
        </w:tc>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３００単位</w:t>
            </w:r>
          </w:p>
        </w:tc>
        <w:tc>
          <w:tcPr>
            <w:tcW w:w="2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３，１２６円</w:t>
            </w:r>
          </w:p>
        </w:tc>
      </w:tr>
    </w:tbl>
    <w:p>
      <w:pPr>
        <w:pStyle w:val="0"/>
        <w:wordWrap w:val="0"/>
        <w:ind w:firstLine="960" w:firstLineChars="400"/>
        <w:rPr>
          <w:rFonts w:hint="eastAsia"/>
          <w:color w:val="auto"/>
          <w:sz w:val="24"/>
          <w:highlight w:val="none"/>
        </w:rPr>
      </w:pPr>
      <w:r>
        <w:rPr>
          <w:rFonts w:hint="eastAsia"/>
          <w:color w:val="auto"/>
          <w:sz w:val="24"/>
          <w:highlight w:val="none"/>
        </w:rPr>
        <w:t>※春日部市は、地域区分６級地のため１単位が１０．４２円になります。</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２．交通費</w:t>
      </w:r>
    </w:p>
    <w:p>
      <w:pPr>
        <w:pStyle w:val="0"/>
        <w:wordWrap w:val="0"/>
        <w:ind w:left="420" w:leftChars="200" w:firstLine="240" w:firstLineChars="100"/>
        <w:rPr>
          <w:rFonts w:hint="eastAsia"/>
          <w:color w:val="auto"/>
          <w:sz w:val="24"/>
          <w:highlight w:val="none"/>
        </w:rPr>
      </w:pPr>
      <w:r>
        <w:rPr>
          <w:rFonts w:hint="eastAsia"/>
          <w:color w:val="auto"/>
          <w:sz w:val="24"/>
          <w:highlight w:val="none"/>
        </w:rPr>
        <w:t>重要事項説明書におけるサービスを提供する地域にお住まいの方は無料です。</w:t>
      </w:r>
    </w:p>
    <w:p>
      <w:pPr>
        <w:pStyle w:val="0"/>
        <w:wordWrap w:val="0"/>
        <w:ind w:left="420" w:leftChars="200" w:firstLine="240" w:firstLineChars="100"/>
        <w:rPr>
          <w:rFonts w:hint="eastAsia"/>
          <w:color w:val="auto"/>
          <w:sz w:val="24"/>
          <w:highlight w:val="none"/>
        </w:rPr>
      </w:pPr>
      <w:r>
        <w:rPr>
          <w:rFonts w:hint="eastAsia"/>
          <w:color w:val="auto"/>
          <w:sz w:val="24"/>
          <w:highlight w:val="none"/>
        </w:rPr>
        <w:t>それ以外の地域の方は、担当者がお尋ねするための交通費の実費が必要です。</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３．解約料</w:t>
      </w:r>
    </w:p>
    <w:p>
      <w:pPr>
        <w:pStyle w:val="0"/>
        <w:wordWrap w:val="0"/>
        <w:ind w:left="420" w:leftChars="200" w:firstLine="240" w:firstLineChars="100"/>
        <w:rPr>
          <w:rFonts w:hint="eastAsia"/>
          <w:color w:val="auto"/>
          <w:sz w:val="24"/>
          <w:highlight w:val="none"/>
        </w:rPr>
      </w:pPr>
      <w:r>
        <w:rPr>
          <w:rFonts w:hint="eastAsia"/>
          <w:color w:val="auto"/>
          <w:sz w:val="24"/>
          <w:highlight w:val="none"/>
        </w:rPr>
        <w:t>利用者のご都合により解約した場合、下記の料金をいただきます。</w:t>
      </w:r>
    </w:p>
    <w:p>
      <w:pPr>
        <w:pStyle w:val="0"/>
        <w:wordWrap w:val="0"/>
        <w:ind w:left="420" w:leftChars="200" w:firstLine="240" w:firstLineChars="100"/>
        <w:rPr>
          <w:rFonts w:hint="eastAsia"/>
          <w:color w:val="auto"/>
          <w:sz w:val="24"/>
          <w:highlight w:val="none"/>
        </w:rPr>
      </w:pPr>
    </w:p>
    <w:tbl>
      <w:tblPr>
        <w:tblStyle w:val="11"/>
        <w:tblW w:w="8505"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730"/>
        <w:gridCol w:w="4775"/>
      </w:tblGrid>
      <w:tr>
        <w:trPr>
          <w:cantSplit/>
          <w:trHeight w:val="337" w:hRule="atLeast"/>
        </w:trPr>
        <w:tc>
          <w:tcPr>
            <w:tcW w:w="37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契約後、介護予防サービス・支援計画の作成段階途中で解約した場合</w:t>
            </w:r>
          </w:p>
        </w:tc>
        <w:tc>
          <w:tcPr>
            <w:tcW w:w="4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518"/>
              </w:tabs>
              <w:ind w:right="10"/>
              <w:rPr>
                <w:rFonts w:hint="eastAsia"/>
                <w:color w:val="auto"/>
                <w:sz w:val="24"/>
                <w:highlight w:val="none"/>
              </w:rPr>
            </w:pPr>
            <w:r>
              <w:rPr>
                <w:rFonts w:hint="eastAsia"/>
                <w:color w:val="auto"/>
                <w:sz w:val="24"/>
                <w:highlight w:val="none"/>
              </w:rPr>
              <w:t>介護予防支援　　　　　　　４，９１８円</w:t>
            </w:r>
          </w:p>
        </w:tc>
      </w:tr>
      <w:tr>
        <w:trPr>
          <w:cantSplit/>
          <w:trHeight w:val="337" w:hRule="atLeast"/>
        </w:trPr>
        <w:tc>
          <w:tcPr>
            <w:tcW w:w="37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sz w:val="24"/>
              </w:rPr>
              <w:t>介護予防ケアマネジメント　４，６０５円</w:t>
            </w:r>
          </w:p>
        </w:tc>
      </w:tr>
      <w:tr>
        <w:trPr>
          <w:trHeight w:val="547" w:hRule="atLeast"/>
        </w:trPr>
        <w:tc>
          <w:tcPr>
            <w:tcW w:w="3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保険者（市町村）への介護予防サービス・支援計画の届出が終了後に解約した場合</w:t>
            </w:r>
          </w:p>
        </w:tc>
        <w:tc>
          <w:tcPr>
            <w:tcW w:w="4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highlight w:val="none"/>
              </w:rPr>
            </w:pPr>
            <w:r>
              <w:rPr>
                <w:rFonts w:hint="eastAsia"/>
                <w:color w:val="auto"/>
                <w:sz w:val="24"/>
                <w:highlight w:val="none"/>
              </w:rPr>
              <w:t>料金は一切かかりません</w:t>
            </w:r>
          </w:p>
        </w:tc>
      </w:tr>
    </w:tbl>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４．その他</w:t>
      </w:r>
    </w:p>
    <w:p>
      <w:pPr>
        <w:pStyle w:val="0"/>
        <w:wordWrap w:val="0"/>
        <w:ind w:left="420" w:leftChars="200" w:firstLine="240" w:firstLineChars="100"/>
        <w:rPr>
          <w:rFonts w:hint="eastAsia"/>
          <w:color w:val="auto"/>
          <w:sz w:val="24"/>
          <w:highlight w:val="none"/>
        </w:rPr>
      </w:pPr>
      <w:r>
        <w:rPr>
          <w:rFonts w:hint="eastAsia"/>
          <w:color w:val="auto"/>
          <w:sz w:val="24"/>
          <w:highlight w:val="none"/>
        </w:rPr>
        <w:t>料金が発生する場合、月ごとの精算とし、毎月、１０日までに前月分の請求をいたしますので１５日以内にお支払いください。お支払いいただきますと、領収書を発行します。</w:t>
      </w:r>
    </w:p>
    <w:p>
      <w:pPr>
        <w:pStyle w:val="23"/>
        <w:jc w:val="center"/>
        <w:rPr>
          <w:rFonts w:hint="eastAsia"/>
          <w:color w:val="auto"/>
          <w:highlight w:val="none"/>
        </w:rPr>
      </w:pPr>
      <w:r>
        <w:rPr>
          <w:rFonts w:hint="default"/>
          <w:color w:val="auto"/>
          <w:highlight w:val="none"/>
        </w:rPr>
        <w:br w:type="page"/>
      </w:r>
      <w:r>
        <w:rPr>
          <w:rFonts w:hint="eastAsia"/>
          <w:color w:val="auto"/>
          <w:highlight w:val="none"/>
        </w:rPr>
        <w:t>介護予防支援及び介護予防ケアマネジメント重要事項説明書</w:t>
      </w:r>
    </w:p>
    <w:p>
      <w:pPr>
        <w:pStyle w:val="0"/>
        <w:wordWrap w:val="0"/>
        <w:jc w:val="center"/>
        <w:rPr>
          <w:rFonts w:hint="eastAsia"/>
          <w:color w:val="auto"/>
          <w:sz w:val="24"/>
          <w:highlight w:val="none"/>
        </w:rPr>
      </w:pPr>
      <w:r>
        <w:rPr>
          <w:rFonts w:hint="eastAsia"/>
          <w:color w:val="auto"/>
          <w:sz w:val="24"/>
          <w:highlight w:val="none"/>
        </w:rPr>
        <w:t>＜　令和　　　年　　　月　　　日　現在　＞</w:t>
      </w:r>
    </w:p>
    <w:p>
      <w:pPr>
        <w:pStyle w:val="0"/>
        <w:wordWrap w:val="0"/>
        <w:ind w:leftChars="0" w:firstLineChars="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１．事業所の概要</w:t>
      </w:r>
    </w:p>
    <w:p>
      <w:pPr>
        <w:pStyle w:val="0"/>
        <w:wordWrap w:val="0"/>
        <w:rPr>
          <w:rFonts w:hint="eastAsia"/>
          <w:color w:val="auto"/>
          <w:sz w:val="24"/>
          <w:highlight w:val="none"/>
        </w:rPr>
      </w:pPr>
      <w:r>
        <w:rPr>
          <w:rFonts w:hint="eastAsia"/>
          <w:color w:val="auto"/>
          <w:sz w:val="24"/>
          <w:highlight w:val="none"/>
        </w:rPr>
        <w:t>（１）介護予防支援事業者の指定番号及びサービス提供地域</w:t>
      </w:r>
    </w:p>
    <w:tbl>
      <w:tblPr>
        <w:tblStyle w:val="11"/>
        <w:tblW w:w="8540"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6"/>
        <w:gridCol w:w="5984"/>
      </w:tblGrid>
      <w:tr>
        <w:trPr>
          <w:trHeight w:val="599"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事業所名</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572"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所在地</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572"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事業所指定番号</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539"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管理者名</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605"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連絡先</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1685"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サービス提供地域</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bl>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（２）職員体制</w:t>
      </w:r>
    </w:p>
    <w:tbl>
      <w:tblPr>
        <w:tblStyle w:val="11"/>
        <w:tblW w:w="8585" w:type="dxa"/>
        <w:tblInd w:w="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12"/>
        <w:gridCol w:w="1818"/>
        <w:gridCol w:w="1060"/>
        <w:gridCol w:w="1217"/>
        <w:gridCol w:w="2268"/>
        <w:gridCol w:w="1010"/>
      </w:tblGrid>
      <w:tr>
        <w:trPr>
          <w:trHeight w:val="467" w:hRule="atLeast"/>
        </w:trPr>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c>
          <w:tcPr>
            <w:tcW w:w="18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資格</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常勤</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非常勤</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業務内容</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計</w:t>
            </w:r>
          </w:p>
        </w:tc>
      </w:tr>
      <w:tr>
        <w:trPr>
          <w:trHeight w:val="403" w:hRule="atLeast"/>
        </w:trPr>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管理者</w:t>
            </w:r>
          </w:p>
        </w:tc>
        <w:tc>
          <w:tcPr>
            <w:tcW w:w="18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sz w:val="24"/>
                <w:highlight w:val="none"/>
              </w:rPr>
            </w:pPr>
            <w:r>
              <w:rPr>
                <w:rFonts w:hint="eastAsia"/>
                <w:color w:val="auto"/>
                <w:sz w:val="24"/>
                <w:highlight w:val="none"/>
              </w:rPr>
              <w:t>名</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サービス管理全般</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r>
      <w:tr>
        <w:trPr>
          <w:trHeight w:val="1009" w:hRule="atLeast"/>
        </w:trPr>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担当者</w:t>
            </w:r>
          </w:p>
        </w:tc>
        <w:tc>
          <w:tcPr>
            <w:tcW w:w="18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4"/>
                <w:highlight w:val="none"/>
              </w:rPr>
            </w:pPr>
            <w:r>
              <w:rPr>
                <w:rFonts w:hint="eastAsia"/>
                <w:color w:val="auto"/>
                <w:spacing w:val="0"/>
                <w:w w:val="60"/>
                <w:kern w:val="0"/>
                <w:sz w:val="24"/>
                <w:highlight w:val="none"/>
                <w:fitText w:val="1440" w:id="7"/>
              </w:rPr>
              <w:t>主任介護支援専門員</w:t>
            </w:r>
            <w:r>
              <w:rPr>
                <w:rFonts w:hint="eastAsia"/>
                <w:color w:val="auto"/>
                <w:spacing w:val="7"/>
                <w:w w:val="60"/>
                <w:kern w:val="0"/>
                <w:sz w:val="24"/>
                <w:fitText w:val="1440" w:id="7"/>
              </w:rPr>
              <w:t>等</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sz w:val="24"/>
                <w:highlight w:val="none"/>
              </w:rPr>
            </w:pPr>
            <w:r>
              <w:rPr>
                <w:rFonts w:hint="eastAsia"/>
                <w:color w:val="auto"/>
                <w:sz w:val="24"/>
                <w:highlight w:val="none"/>
              </w:rPr>
              <w:t>名</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サービス計画の立案・管理等</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r>
      <w:tr>
        <w:trPr>
          <w:trHeight w:val="499" w:hRule="atLeast"/>
        </w:trPr>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事務職員</w:t>
            </w:r>
          </w:p>
        </w:tc>
        <w:tc>
          <w:tcPr>
            <w:tcW w:w="18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sz w:val="24"/>
                <w:highlight w:val="none"/>
              </w:rPr>
            </w:pPr>
            <w:r>
              <w:rPr>
                <w:rFonts w:hint="eastAsia"/>
                <w:color w:val="auto"/>
                <w:sz w:val="24"/>
                <w:highlight w:val="none"/>
              </w:rPr>
              <w:t>名</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4"/>
                <w:highlight w:val="none"/>
              </w:rPr>
            </w:pPr>
            <w:r>
              <w:rPr>
                <w:rFonts w:hint="eastAsia"/>
                <w:color w:val="auto"/>
                <w:spacing w:val="0"/>
                <w:w w:val="80"/>
                <w:kern w:val="0"/>
                <w:sz w:val="24"/>
                <w:highlight w:val="none"/>
                <w:fitText w:val="1920" w:id="8"/>
              </w:rPr>
              <w:t>一般事務・料金請求</w:t>
            </w:r>
            <w:r>
              <w:rPr>
                <w:rFonts w:hint="eastAsia"/>
                <w:color w:val="auto"/>
                <w:spacing w:val="3"/>
                <w:w w:val="80"/>
                <w:kern w:val="0"/>
                <w:sz w:val="24"/>
                <w:highlight w:val="none"/>
                <w:fitText w:val="1920" w:id="8"/>
              </w:rPr>
              <w:t>等</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r>
    </w:tbl>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（３）営業時間</w:t>
      </w:r>
    </w:p>
    <w:tbl>
      <w:tblPr>
        <w:tblStyle w:val="11"/>
        <w:tblW w:w="0" w:type="auto"/>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42"/>
        <w:gridCol w:w="6383"/>
      </w:tblGrid>
      <w:tr>
        <w:trPr>
          <w:trHeight w:val="509" w:hRule="atLeast"/>
        </w:trPr>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平　日</w:t>
            </w:r>
          </w:p>
        </w:tc>
        <w:tc>
          <w:tcPr>
            <w:tcW w:w="6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highlight w:val="none"/>
              </w:rPr>
            </w:pPr>
            <w:r>
              <w:rPr>
                <w:rFonts w:hint="eastAsia"/>
                <w:color w:val="auto"/>
                <w:sz w:val="24"/>
                <w:highlight w:val="none"/>
              </w:rPr>
              <w:t>時　　分～　　時　　分</w:t>
            </w:r>
          </w:p>
        </w:tc>
      </w:tr>
      <w:tr>
        <w:trPr>
          <w:trHeight w:val="501" w:hRule="atLeast"/>
        </w:trPr>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土</w:t>
            </w:r>
          </w:p>
        </w:tc>
        <w:tc>
          <w:tcPr>
            <w:tcW w:w="6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時　　分～　　時　　分</w:t>
            </w:r>
          </w:p>
        </w:tc>
      </w:tr>
      <w:tr>
        <w:trPr>
          <w:trHeight w:val="501" w:hRule="atLeast"/>
        </w:trPr>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rPr>
            </w:pPr>
            <w:r>
              <w:rPr>
                <w:rFonts w:hint="eastAsia"/>
                <w:color w:val="auto"/>
                <w:sz w:val="24"/>
              </w:rPr>
              <w:t>休祭日</w:t>
            </w:r>
          </w:p>
        </w:tc>
        <w:tc>
          <w:tcPr>
            <w:tcW w:w="6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rPr>
            </w:pPr>
            <w:r>
              <w:rPr>
                <w:rFonts w:hint="eastAsia"/>
                <w:color w:val="auto"/>
                <w:sz w:val="24"/>
              </w:rPr>
              <w:t>時　　分～　　時　　分</w:t>
            </w:r>
          </w:p>
        </w:tc>
      </w:tr>
    </w:tbl>
    <w:p>
      <w:pPr>
        <w:pStyle w:val="0"/>
        <w:wordWrap w:val="0"/>
        <w:ind w:firstLine="720" w:firstLineChars="300"/>
        <w:rPr>
          <w:rFonts w:hint="eastAsia"/>
          <w:color w:val="auto"/>
          <w:sz w:val="24"/>
          <w:highlight w:val="none"/>
        </w:rPr>
      </w:pPr>
      <w:r>
        <w:rPr>
          <w:rFonts w:hint="eastAsia"/>
          <w:color w:val="auto"/>
          <w:sz w:val="24"/>
          <w:highlight w:val="none"/>
        </w:rPr>
        <w:t>＊緊急連絡電話　　　　　　　　　　　　　　　</w:t>
      </w:r>
    </w:p>
    <w:p>
      <w:pPr>
        <w:pStyle w:val="0"/>
        <w:wordWrap w:val="0"/>
        <w:ind w:left="425" w:hanging="425" w:hangingChars="177"/>
        <w:rPr>
          <w:rFonts w:hint="eastAsia"/>
          <w:color w:val="auto"/>
          <w:sz w:val="24"/>
          <w:highlight w:val="none"/>
        </w:rPr>
      </w:pPr>
    </w:p>
    <w:p>
      <w:pPr>
        <w:pStyle w:val="0"/>
        <w:wordWrap w:val="0"/>
        <w:ind w:left="425" w:hanging="425" w:hangingChars="177"/>
        <w:rPr>
          <w:rFonts w:hint="eastAsia"/>
          <w:color w:val="auto"/>
          <w:sz w:val="24"/>
          <w:highlight w:val="none"/>
        </w:rPr>
      </w:pPr>
    </w:p>
    <w:p>
      <w:pPr>
        <w:pStyle w:val="0"/>
        <w:wordWrap w:val="0"/>
        <w:rPr>
          <w:rFonts w:hint="eastAsia"/>
          <w:color w:val="auto"/>
          <w:sz w:val="24"/>
          <w:highlight w:val="none"/>
        </w:rPr>
      </w:pPr>
      <w:r>
        <w:rPr>
          <w:rFonts w:hint="eastAsia"/>
          <w:color w:val="auto"/>
        </w:rPr>
        <w:br w:type="page"/>
      </w:r>
      <w:r>
        <w:rPr>
          <w:rFonts w:hint="eastAsia"/>
          <w:color w:val="auto"/>
          <w:sz w:val="24"/>
          <w:highlight w:val="none"/>
        </w:rPr>
        <w:t>２．センターの概要</w:t>
      </w:r>
    </w:p>
    <w:p>
      <w:pPr>
        <w:pStyle w:val="0"/>
        <w:wordWrap w:val="0"/>
        <w:rPr>
          <w:rFonts w:hint="eastAsia"/>
          <w:color w:val="auto"/>
          <w:sz w:val="24"/>
          <w:highlight w:val="none"/>
        </w:rPr>
      </w:pPr>
      <w:r>
        <w:rPr>
          <w:rFonts w:hint="eastAsia"/>
          <w:color w:val="auto"/>
          <w:sz w:val="24"/>
          <w:highlight w:val="none"/>
        </w:rPr>
        <w:t>（１）介護予防支援事業者の指定番号及びサービス提供地域</w:t>
      </w:r>
    </w:p>
    <w:tbl>
      <w:tblPr>
        <w:tblStyle w:val="11"/>
        <w:tblW w:w="8540"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6"/>
        <w:gridCol w:w="5984"/>
      </w:tblGrid>
      <w:tr>
        <w:trPr>
          <w:trHeight w:val="599"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センター名</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572"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所在地</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572"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事業所指定番号</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539"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管理者名</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605"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連絡先</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1685"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サービス提供地域</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bl>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（２）職員体制</w:t>
      </w:r>
    </w:p>
    <w:tbl>
      <w:tblPr>
        <w:tblStyle w:val="11"/>
        <w:tblW w:w="8585" w:type="dxa"/>
        <w:tblInd w:w="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12"/>
        <w:gridCol w:w="1818"/>
        <w:gridCol w:w="1060"/>
        <w:gridCol w:w="1217"/>
        <w:gridCol w:w="2268"/>
        <w:gridCol w:w="1010"/>
      </w:tblGrid>
      <w:tr>
        <w:trPr>
          <w:trHeight w:val="467" w:hRule="atLeast"/>
        </w:trPr>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c>
          <w:tcPr>
            <w:tcW w:w="18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資格</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常勤</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非常勤</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業務内容</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計</w:t>
            </w:r>
          </w:p>
        </w:tc>
      </w:tr>
      <w:tr>
        <w:trPr>
          <w:trHeight w:val="403" w:hRule="atLeast"/>
        </w:trPr>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管理者</w:t>
            </w:r>
          </w:p>
        </w:tc>
        <w:tc>
          <w:tcPr>
            <w:tcW w:w="18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sz w:val="24"/>
                <w:highlight w:val="none"/>
              </w:rPr>
            </w:pPr>
            <w:r>
              <w:rPr>
                <w:rFonts w:hint="eastAsia"/>
                <w:color w:val="auto"/>
                <w:sz w:val="24"/>
                <w:highlight w:val="none"/>
              </w:rPr>
              <w:t>名</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サービス管理全般</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r>
      <w:tr>
        <w:trPr>
          <w:trHeight w:val="1009" w:hRule="atLeast"/>
        </w:trPr>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担当者</w:t>
            </w:r>
          </w:p>
        </w:tc>
        <w:tc>
          <w:tcPr>
            <w:tcW w:w="18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4"/>
                <w:highlight w:val="none"/>
              </w:rPr>
            </w:pPr>
            <w:r>
              <w:rPr>
                <w:rFonts w:hint="eastAsia"/>
                <w:color w:val="auto"/>
                <w:spacing w:val="0"/>
                <w:w w:val="60"/>
                <w:kern w:val="0"/>
                <w:sz w:val="24"/>
                <w:highlight w:val="none"/>
                <w:fitText w:val="1440" w:id="9"/>
              </w:rPr>
              <w:t>主任介護支援専門員</w:t>
            </w:r>
            <w:r>
              <w:rPr>
                <w:rFonts w:hint="eastAsia"/>
                <w:color w:val="auto"/>
                <w:spacing w:val="7"/>
                <w:w w:val="60"/>
                <w:kern w:val="0"/>
                <w:sz w:val="24"/>
                <w:fitText w:val="1440" w:id="9"/>
              </w:rPr>
              <w:t>等</w:t>
            </w:r>
          </w:p>
          <w:p>
            <w:pPr>
              <w:pStyle w:val="0"/>
              <w:rPr>
                <w:rFonts w:hint="eastAsia"/>
                <w:color w:val="auto"/>
                <w:sz w:val="24"/>
                <w:highlight w:val="none"/>
              </w:rPr>
            </w:pPr>
            <w:r>
              <w:rPr>
                <w:rFonts w:hint="eastAsia"/>
                <w:color w:val="auto"/>
              </w:rPr>
              <w:t>保健師等</w:t>
            </w:r>
          </w:p>
          <w:p>
            <w:pPr>
              <w:pStyle w:val="0"/>
              <w:rPr>
                <w:rFonts w:hint="eastAsia"/>
                <w:color w:val="auto"/>
                <w:sz w:val="24"/>
                <w:highlight w:val="none"/>
              </w:rPr>
            </w:pPr>
            <w:r>
              <w:rPr>
                <w:rFonts w:hint="eastAsia"/>
                <w:color w:val="auto"/>
              </w:rPr>
              <w:t>社会福祉士等</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sz w:val="24"/>
                <w:highlight w:val="none"/>
              </w:rPr>
            </w:pPr>
            <w:r>
              <w:rPr>
                <w:rFonts w:hint="eastAsia"/>
                <w:color w:val="auto"/>
                <w:sz w:val="24"/>
                <w:highlight w:val="none"/>
              </w:rPr>
              <w:t>名</w:t>
            </w:r>
          </w:p>
          <w:p>
            <w:pPr>
              <w:pStyle w:val="0"/>
              <w:jc w:val="right"/>
              <w:rPr>
                <w:rFonts w:hint="eastAsia"/>
                <w:color w:val="auto"/>
                <w:sz w:val="24"/>
                <w:highlight w:val="none"/>
              </w:rPr>
            </w:pPr>
            <w:r>
              <w:rPr>
                <w:rFonts w:hint="eastAsia"/>
                <w:color w:val="auto"/>
                <w:sz w:val="24"/>
                <w:highlight w:val="none"/>
              </w:rPr>
              <w:t>名</w:t>
            </w:r>
          </w:p>
          <w:p>
            <w:pPr>
              <w:pStyle w:val="0"/>
              <w:jc w:val="right"/>
              <w:rPr>
                <w:rFonts w:hint="eastAsia"/>
                <w:color w:val="auto"/>
                <w:sz w:val="24"/>
                <w:highlight w:val="none"/>
              </w:rPr>
            </w:pPr>
            <w:r>
              <w:rPr>
                <w:rFonts w:hint="eastAsia"/>
                <w:color w:val="auto"/>
                <w:sz w:val="24"/>
                <w:highlight w:val="none"/>
              </w:rPr>
              <w:t>名</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p>
            <w:pPr>
              <w:pStyle w:val="0"/>
              <w:wordWrap w:val="0"/>
              <w:jc w:val="right"/>
              <w:rPr>
                <w:rFonts w:hint="eastAsia"/>
                <w:color w:val="auto"/>
                <w:sz w:val="24"/>
                <w:highlight w:val="none"/>
              </w:rPr>
            </w:pPr>
            <w:r>
              <w:rPr>
                <w:rFonts w:hint="eastAsia"/>
                <w:color w:val="auto"/>
                <w:sz w:val="24"/>
                <w:highlight w:val="none"/>
              </w:rPr>
              <w:t>名</w:t>
            </w:r>
          </w:p>
          <w:p>
            <w:pPr>
              <w:pStyle w:val="0"/>
              <w:wordWrap w:val="0"/>
              <w:jc w:val="right"/>
              <w:rPr>
                <w:rFonts w:hint="eastAsia"/>
                <w:color w:val="auto"/>
                <w:sz w:val="24"/>
                <w:highlight w:val="none"/>
              </w:rPr>
            </w:pPr>
            <w:r>
              <w:rPr>
                <w:rFonts w:hint="eastAsia"/>
                <w:color w:val="auto"/>
                <w:sz w:val="24"/>
                <w:highlight w:val="none"/>
              </w:rPr>
              <w:t>名</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サービス計画の立案・管理等</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p>
            <w:pPr>
              <w:pStyle w:val="0"/>
              <w:wordWrap w:val="0"/>
              <w:jc w:val="right"/>
              <w:rPr>
                <w:rFonts w:hint="eastAsia"/>
                <w:color w:val="auto"/>
                <w:sz w:val="24"/>
                <w:highlight w:val="none"/>
              </w:rPr>
            </w:pPr>
            <w:r>
              <w:rPr>
                <w:rFonts w:hint="eastAsia"/>
                <w:color w:val="auto"/>
                <w:sz w:val="24"/>
                <w:highlight w:val="none"/>
              </w:rPr>
              <w:t>名</w:t>
            </w:r>
          </w:p>
          <w:p>
            <w:pPr>
              <w:pStyle w:val="0"/>
              <w:wordWrap w:val="0"/>
              <w:jc w:val="right"/>
              <w:rPr>
                <w:rFonts w:hint="eastAsia"/>
                <w:color w:val="auto"/>
                <w:sz w:val="24"/>
                <w:highlight w:val="none"/>
              </w:rPr>
            </w:pPr>
            <w:r>
              <w:rPr>
                <w:rFonts w:hint="eastAsia"/>
                <w:color w:val="auto"/>
                <w:sz w:val="24"/>
                <w:highlight w:val="none"/>
              </w:rPr>
              <w:t>名</w:t>
            </w:r>
          </w:p>
        </w:tc>
      </w:tr>
      <w:tr>
        <w:trPr>
          <w:trHeight w:val="499" w:hRule="atLeast"/>
        </w:trPr>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事務職員</w:t>
            </w:r>
          </w:p>
        </w:tc>
        <w:tc>
          <w:tcPr>
            <w:tcW w:w="18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sz w:val="24"/>
                <w:highlight w:val="none"/>
              </w:rPr>
            </w:pPr>
            <w:r>
              <w:rPr>
                <w:rFonts w:hint="eastAsia"/>
                <w:color w:val="auto"/>
                <w:sz w:val="24"/>
                <w:highlight w:val="none"/>
              </w:rPr>
              <w:t>名</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4"/>
                <w:highlight w:val="none"/>
              </w:rPr>
            </w:pPr>
            <w:r>
              <w:rPr>
                <w:rFonts w:hint="eastAsia"/>
                <w:color w:val="auto"/>
                <w:spacing w:val="0"/>
                <w:w w:val="80"/>
                <w:kern w:val="0"/>
                <w:sz w:val="24"/>
                <w:highlight w:val="none"/>
                <w:fitText w:val="1920" w:id="10"/>
              </w:rPr>
              <w:t>一般事務・料金請求</w:t>
            </w:r>
            <w:r>
              <w:rPr>
                <w:rFonts w:hint="eastAsia"/>
                <w:color w:val="auto"/>
                <w:spacing w:val="3"/>
                <w:w w:val="80"/>
                <w:kern w:val="0"/>
                <w:sz w:val="24"/>
                <w:highlight w:val="none"/>
                <w:fitText w:val="1920" w:id="10"/>
              </w:rPr>
              <w:t>等</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r>
    </w:tbl>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（３）営業時間</w:t>
      </w:r>
    </w:p>
    <w:tbl>
      <w:tblPr>
        <w:tblStyle w:val="11"/>
        <w:tblW w:w="0" w:type="auto"/>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42"/>
        <w:gridCol w:w="6383"/>
      </w:tblGrid>
      <w:tr>
        <w:trPr>
          <w:trHeight w:val="509" w:hRule="atLeast"/>
        </w:trPr>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平　日</w:t>
            </w:r>
          </w:p>
        </w:tc>
        <w:tc>
          <w:tcPr>
            <w:tcW w:w="6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highlight w:val="none"/>
              </w:rPr>
            </w:pPr>
            <w:r>
              <w:rPr>
                <w:rFonts w:hint="eastAsia"/>
                <w:color w:val="auto"/>
                <w:sz w:val="24"/>
                <w:highlight w:val="none"/>
              </w:rPr>
              <w:t>時　　分～　　時　　分</w:t>
            </w:r>
          </w:p>
        </w:tc>
      </w:tr>
      <w:tr>
        <w:trPr>
          <w:trHeight w:val="501" w:hRule="atLeast"/>
        </w:trPr>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土</w:t>
            </w:r>
          </w:p>
        </w:tc>
        <w:tc>
          <w:tcPr>
            <w:tcW w:w="6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時　　分～　　時　　分</w:t>
            </w:r>
          </w:p>
        </w:tc>
      </w:tr>
      <w:tr>
        <w:trPr>
          <w:trHeight w:val="501" w:hRule="atLeast"/>
        </w:trPr>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rPr>
            </w:pPr>
            <w:r>
              <w:rPr>
                <w:rFonts w:hint="eastAsia"/>
                <w:color w:val="auto"/>
                <w:sz w:val="24"/>
              </w:rPr>
              <w:t>休祭日</w:t>
            </w:r>
          </w:p>
        </w:tc>
        <w:tc>
          <w:tcPr>
            <w:tcW w:w="6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rPr>
            </w:pPr>
            <w:r>
              <w:rPr>
                <w:rFonts w:hint="eastAsia"/>
                <w:color w:val="auto"/>
                <w:sz w:val="24"/>
              </w:rPr>
              <w:t>時　　分～　　時　　分</w:t>
            </w:r>
          </w:p>
        </w:tc>
      </w:tr>
    </w:tbl>
    <w:p>
      <w:pPr>
        <w:pStyle w:val="0"/>
        <w:wordWrap w:val="0"/>
        <w:ind w:firstLine="720" w:firstLineChars="300"/>
        <w:rPr>
          <w:rFonts w:hint="eastAsia"/>
          <w:color w:val="auto"/>
          <w:sz w:val="24"/>
          <w:highlight w:val="none"/>
        </w:rPr>
      </w:pPr>
      <w:r>
        <w:rPr>
          <w:rFonts w:hint="eastAsia"/>
          <w:color w:val="auto"/>
          <w:sz w:val="24"/>
          <w:highlight w:val="none"/>
        </w:rPr>
        <w:t>＊緊急連絡電話　　　　　　　　　　　　　　　</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３．サービスの利用方法</w:t>
      </w:r>
    </w:p>
    <w:p>
      <w:pPr>
        <w:pStyle w:val="0"/>
        <w:wordWrap w:val="0"/>
        <w:ind w:leftChars="0" w:firstLine="0" w:firstLineChars="0"/>
        <w:rPr>
          <w:rFonts w:hint="eastAsia"/>
          <w:color w:val="auto"/>
          <w:sz w:val="24"/>
          <w:highlight w:val="none"/>
        </w:rPr>
      </w:pPr>
      <w:r>
        <w:rPr>
          <w:rFonts w:hint="eastAsia"/>
          <w:color w:val="auto"/>
          <w:sz w:val="24"/>
          <w:highlight w:val="none"/>
        </w:rPr>
        <w:t>（１）サービスの利用開始</w:t>
      </w:r>
    </w:p>
    <w:p>
      <w:pPr>
        <w:pStyle w:val="0"/>
        <w:wordWrap w:val="0"/>
        <w:ind w:left="420" w:leftChars="200" w:firstLine="240" w:firstLineChars="100"/>
        <w:rPr>
          <w:rFonts w:hint="eastAsia"/>
          <w:color w:val="auto"/>
          <w:sz w:val="24"/>
          <w:highlight w:val="none"/>
        </w:rPr>
      </w:pPr>
      <w:r>
        <w:rPr>
          <w:rFonts w:hint="eastAsia"/>
          <w:color w:val="auto"/>
          <w:sz w:val="24"/>
          <w:highlight w:val="none"/>
        </w:rPr>
        <w:t>まずは、電話等で連絡いただければ、事業所及びセンター職員がお伺いします。</w:t>
      </w:r>
    </w:p>
    <w:p>
      <w:pPr>
        <w:pStyle w:val="0"/>
        <w:wordWrap w:val="0"/>
        <w:ind w:left="420" w:leftChars="200" w:firstLine="240" w:firstLineChars="100"/>
        <w:rPr>
          <w:rFonts w:hint="eastAsia"/>
          <w:color w:val="auto"/>
          <w:sz w:val="24"/>
          <w:highlight w:val="none"/>
        </w:rPr>
      </w:pPr>
      <w:r>
        <w:rPr>
          <w:rFonts w:hint="eastAsia"/>
          <w:color w:val="auto"/>
          <w:sz w:val="24"/>
          <w:highlight w:val="none"/>
        </w:rPr>
        <w:t>契約を締結した後、介護予防支援、介護予防ケアマネジメントの提供を開始します。</w:t>
      </w:r>
    </w:p>
    <w:p>
      <w:pPr>
        <w:pStyle w:val="0"/>
        <w:wordWrap w:val="0"/>
        <w:ind w:leftChars="0" w:firstLine="0" w:firstLineChars="0"/>
        <w:rPr>
          <w:rFonts w:hint="eastAsia"/>
          <w:color w:val="auto"/>
          <w:sz w:val="24"/>
          <w:highlight w:val="none"/>
        </w:rPr>
      </w:pPr>
      <w:r>
        <w:rPr>
          <w:rFonts w:hint="eastAsia"/>
          <w:color w:val="auto"/>
          <w:sz w:val="24"/>
          <w:highlight w:val="none"/>
        </w:rPr>
        <w:t>（２）サービスの終了</w:t>
      </w:r>
    </w:p>
    <w:p>
      <w:pPr>
        <w:pStyle w:val="16"/>
        <w:ind w:left="630" w:leftChars="300" w:firstLine="0" w:firstLineChars="0"/>
        <w:rPr>
          <w:rFonts w:hint="eastAsia"/>
          <w:color w:val="auto"/>
          <w:sz w:val="24"/>
          <w:highlight w:val="none"/>
        </w:rPr>
      </w:pPr>
      <w:r>
        <w:rPr>
          <w:rFonts w:hint="eastAsia"/>
          <w:color w:val="auto"/>
          <w:sz w:val="24"/>
          <w:highlight w:val="none"/>
        </w:rPr>
        <w:t>①　利用者のご都合でサービスを終了する場合</w:t>
      </w:r>
    </w:p>
    <w:p>
      <w:pPr>
        <w:pStyle w:val="16"/>
        <w:ind w:left="630" w:leftChars="300" w:firstLine="480" w:firstLineChars="200"/>
        <w:rPr>
          <w:rFonts w:hint="eastAsia"/>
          <w:color w:val="auto"/>
          <w:sz w:val="24"/>
          <w:highlight w:val="none"/>
        </w:rPr>
      </w:pPr>
      <w:r>
        <w:rPr>
          <w:rFonts w:hint="eastAsia"/>
          <w:color w:val="auto"/>
          <w:sz w:val="24"/>
          <w:highlight w:val="none"/>
        </w:rPr>
        <w:t>申し出により、いつでも解約できます。</w:t>
      </w:r>
    </w:p>
    <w:p>
      <w:pPr>
        <w:pStyle w:val="16"/>
        <w:ind w:left="630" w:leftChars="300" w:firstLine="0" w:firstLineChars="0"/>
        <w:rPr>
          <w:rFonts w:hint="eastAsia"/>
          <w:color w:val="auto"/>
          <w:sz w:val="24"/>
          <w:highlight w:val="none"/>
        </w:rPr>
      </w:pPr>
      <w:r>
        <w:rPr>
          <w:rFonts w:hint="eastAsia"/>
          <w:color w:val="auto"/>
          <w:sz w:val="24"/>
          <w:highlight w:val="none"/>
        </w:rPr>
        <w:t>②　当事業所の都合でサービスを終了する場合</w:t>
      </w:r>
    </w:p>
    <w:p>
      <w:pPr>
        <w:pStyle w:val="16"/>
        <w:ind w:left="983" w:leftChars="0" w:firstLine="167" w:firstLineChars="0"/>
        <w:rPr>
          <w:rFonts w:hint="eastAsia"/>
          <w:color w:val="auto"/>
          <w:sz w:val="24"/>
          <w:highlight w:val="none"/>
        </w:rPr>
      </w:pPr>
      <w:r>
        <w:rPr>
          <w:rFonts w:hint="eastAsia"/>
          <w:color w:val="auto"/>
          <w:sz w:val="24"/>
          <w:highlight w:val="none"/>
        </w:rPr>
        <w:t>人員不足等やむを得ない事情により、サービスの提供を終了させていただく場合があります。</w:t>
      </w:r>
    </w:p>
    <w:p>
      <w:pPr>
        <w:pStyle w:val="16"/>
        <w:ind w:left="1050" w:leftChars="500" w:firstLine="240" w:firstLineChars="100"/>
        <w:rPr>
          <w:rFonts w:hint="eastAsia"/>
          <w:color w:val="auto"/>
          <w:sz w:val="24"/>
          <w:highlight w:val="none"/>
        </w:rPr>
      </w:pPr>
      <w:r>
        <w:rPr>
          <w:rFonts w:hint="eastAsia"/>
          <w:color w:val="auto"/>
          <w:sz w:val="24"/>
          <w:highlight w:val="none"/>
        </w:rPr>
        <w:t>その場合は、終了３０日前までに文書で通知するとともに、他の介護予防支援事業者及び地域包括支援センターをご紹介します。</w:t>
      </w:r>
    </w:p>
    <w:p>
      <w:pPr>
        <w:pStyle w:val="16"/>
        <w:ind w:left="630" w:leftChars="300" w:firstLine="0" w:firstLineChars="0"/>
        <w:rPr>
          <w:rFonts w:hint="eastAsia"/>
          <w:color w:val="auto"/>
          <w:sz w:val="24"/>
          <w:highlight w:val="none"/>
        </w:rPr>
      </w:pPr>
      <w:r>
        <w:rPr>
          <w:rFonts w:hint="eastAsia"/>
          <w:color w:val="auto"/>
          <w:sz w:val="24"/>
          <w:highlight w:val="none"/>
        </w:rPr>
        <w:t>③　自動終了</w:t>
      </w:r>
    </w:p>
    <w:p>
      <w:pPr>
        <w:pStyle w:val="16"/>
        <w:ind w:left="840" w:leftChars="400" w:firstLine="240" w:firstLineChars="100"/>
        <w:rPr>
          <w:rFonts w:hint="eastAsia"/>
          <w:color w:val="auto"/>
          <w:sz w:val="24"/>
          <w:highlight w:val="none"/>
        </w:rPr>
      </w:pPr>
      <w:r>
        <w:rPr>
          <w:rFonts w:hint="eastAsia"/>
          <w:color w:val="auto"/>
          <w:sz w:val="24"/>
          <w:highlight w:val="none"/>
        </w:rPr>
        <w:t>以下の場合は、利用者、事業所及びセンターの通知がなくても自動的にサービスを終了します。</w:t>
      </w:r>
    </w:p>
    <w:p>
      <w:pPr>
        <w:pStyle w:val="16"/>
        <w:ind w:left="840" w:leftChars="400" w:firstLine="0" w:firstLineChars="0"/>
        <w:rPr>
          <w:rFonts w:hint="eastAsia"/>
          <w:color w:val="auto"/>
          <w:sz w:val="24"/>
          <w:highlight w:val="none"/>
        </w:rPr>
      </w:pPr>
      <w:r>
        <w:rPr>
          <w:rFonts w:hint="eastAsia"/>
          <w:color w:val="auto"/>
          <w:sz w:val="24"/>
          <w:highlight w:val="none"/>
        </w:rPr>
        <w:t>・　利用者が介護保険施設に入所した場合…入所日の翌日</w:t>
      </w:r>
    </w:p>
    <w:p>
      <w:pPr>
        <w:pStyle w:val="16"/>
        <w:ind w:left="1080" w:leftChars="400" w:hanging="240" w:hangingChars="100"/>
        <w:rPr>
          <w:rFonts w:hint="eastAsia"/>
          <w:color w:val="auto"/>
          <w:sz w:val="24"/>
          <w:highlight w:val="none"/>
        </w:rPr>
      </w:pPr>
      <w:r>
        <w:rPr>
          <w:rFonts w:hint="eastAsia"/>
          <w:color w:val="auto"/>
          <w:sz w:val="24"/>
          <w:highlight w:val="none"/>
        </w:rPr>
        <w:t>・　利用者</w:t>
      </w:r>
      <w:r>
        <w:rPr>
          <w:rFonts w:hint="eastAsia"/>
          <w:strike w:val="0"/>
          <w:dstrike w:val="0"/>
          <w:color w:val="auto"/>
          <w:sz w:val="24"/>
          <w:highlight w:val="none"/>
        </w:rPr>
        <w:t>の要介護認定区分</w:t>
      </w:r>
      <w:r>
        <w:rPr>
          <w:rFonts w:hint="eastAsia"/>
          <w:color w:val="auto"/>
          <w:sz w:val="24"/>
          <w:highlight w:val="none"/>
        </w:rPr>
        <w:t>が、要介護又は非該当（自立）と認定された場合…要介護又は非該当となった日</w:t>
      </w:r>
    </w:p>
    <w:p>
      <w:pPr>
        <w:pStyle w:val="16"/>
        <w:ind w:left="630" w:leftChars="0" w:firstLine="240" w:firstLineChars="100"/>
        <w:rPr>
          <w:rFonts w:hint="eastAsia"/>
          <w:color w:val="auto"/>
          <w:sz w:val="24"/>
          <w:highlight w:val="none"/>
        </w:rPr>
      </w:pPr>
      <w:r>
        <w:rPr>
          <w:rFonts w:hint="eastAsia"/>
          <w:color w:val="auto"/>
          <w:sz w:val="24"/>
          <w:highlight w:val="none"/>
        </w:rPr>
        <w:t>・　利用者がお亡くなりになった場合…死亡日の翌日</w:t>
      </w:r>
    </w:p>
    <w:p>
      <w:pPr>
        <w:pStyle w:val="16"/>
        <w:ind w:left="451" w:leftChars="215" w:firstLine="240" w:firstLineChars="100"/>
        <w:rPr>
          <w:rFonts w:hint="eastAsia"/>
          <w:color w:val="auto"/>
          <w:sz w:val="24"/>
          <w:highlight w:val="none"/>
        </w:rPr>
      </w:pPr>
      <w:r>
        <w:rPr>
          <w:rFonts w:hint="eastAsia"/>
          <w:color w:val="auto"/>
          <w:sz w:val="24"/>
          <w:highlight w:val="none"/>
        </w:rPr>
        <w:t>④　その他</w:t>
      </w:r>
    </w:p>
    <w:p>
      <w:pPr>
        <w:pStyle w:val="15"/>
        <w:wordWrap w:val="0"/>
        <w:ind w:left="966" w:leftChars="460" w:firstLine="190" w:firstLineChars="79"/>
        <w:rPr>
          <w:rFonts w:hint="eastAsia"/>
          <w:color w:val="auto"/>
          <w:sz w:val="24"/>
          <w:highlight w:val="none"/>
        </w:rPr>
      </w:pPr>
      <w:r>
        <w:rPr>
          <w:rFonts w:hint="eastAsia"/>
          <w:color w:val="auto"/>
          <w:sz w:val="24"/>
          <w:highlight w:val="none"/>
        </w:rPr>
        <w:t>事業所又はセンターは、利用者又はその家族等の事業所又はセンター及びその担当者に対する著しい不信行為により、この契約を継続することが困難となった場合には、文書で通知することにより、直ちにこの契約を解約させていただく場合があります。</w:t>
      </w:r>
    </w:p>
    <w:p>
      <w:pPr>
        <w:pStyle w:val="16"/>
        <w:ind w:left="840" w:leftChars="400" w:firstLine="240" w:firstLineChars="100"/>
        <w:rPr>
          <w:rFonts w:hint="eastAsia"/>
          <w:color w:val="auto"/>
          <w:sz w:val="24"/>
          <w:highlight w:val="none"/>
        </w:rPr>
      </w:pPr>
    </w:p>
    <w:p>
      <w:pPr>
        <w:pStyle w:val="0"/>
        <w:wordWrap w:val="0"/>
        <w:rPr>
          <w:rFonts w:hint="eastAsia"/>
          <w:color w:val="auto"/>
          <w:sz w:val="24"/>
          <w:highlight w:val="none"/>
        </w:rPr>
      </w:pPr>
    </w:p>
    <w:p>
      <w:pPr>
        <w:pStyle w:val="16"/>
        <w:ind w:left="0" w:leftChars="0" w:firstLine="0" w:firstLineChars="0"/>
        <w:rPr>
          <w:rFonts w:hint="eastAsia"/>
          <w:color w:val="auto"/>
          <w:sz w:val="24"/>
          <w:highlight w:val="none"/>
        </w:rPr>
      </w:pPr>
      <w:r>
        <w:rPr>
          <w:rFonts w:hint="eastAsia"/>
          <w:color w:val="auto"/>
          <w:sz w:val="24"/>
          <w:highlight w:val="none"/>
        </w:rPr>
        <w:t>４．サービス内容に関する苦情</w:t>
      </w:r>
    </w:p>
    <w:p>
      <w:pPr>
        <w:pStyle w:val="16"/>
        <w:ind w:left="420" w:leftChars="0" w:firstLine="240" w:firstLineChars="100"/>
        <w:rPr>
          <w:rFonts w:hint="eastAsia"/>
          <w:color w:val="auto"/>
          <w:sz w:val="24"/>
          <w:highlight w:val="none"/>
        </w:rPr>
      </w:pPr>
      <w:r>
        <w:rPr>
          <w:rFonts w:hint="eastAsia"/>
          <w:color w:val="auto"/>
          <w:sz w:val="24"/>
          <w:highlight w:val="none"/>
        </w:rPr>
        <w:t>介護予防支援及び介護予防ケアマネジメント、介護予防サービス・支援計画に基づいて提供している各サービスについての相談・苦情は、下記窓口で承ります。</w:t>
      </w:r>
    </w:p>
    <w:p>
      <w:pPr>
        <w:pStyle w:val="0"/>
        <w:wordWrap w:val="0"/>
        <w:ind w:firstLine="720" w:firstLineChars="300"/>
        <w:rPr>
          <w:rFonts w:hint="eastAsia"/>
          <w:color w:val="auto"/>
          <w:sz w:val="24"/>
          <w:highlight w:val="none"/>
        </w:rPr>
      </w:pPr>
    </w:p>
    <w:p>
      <w:pPr>
        <w:pStyle w:val="0"/>
        <w:wordWrap w:val="0"/>
        <w:ind w:firstLine="720" w:firstLineChars="300"/>
        <w:rPr>
          <w:rFonts w:hint="eastAsia"/>
          <w:color w:val="auto"/>
          <w:sz w:val="24"/>
          <w:highlight w:val="none"/>
        </w:rPr>
      </w:pPr>
      <w:r>
        <w:rPr>
          <w:rFonts w:hint="eastAsia"/>
          <w:color w:val="auto"/>
          <w:sz w:val="24"/>
          <w:highlight w:val="none"/>
        </w:rPr>
        <w:t>・事業所名：</w:t>
      </w:r>
    </w:p>
    <w:p>
      <w:pPr>
        <w:pStyle w:val="0"/>
        <w:wordWrap w:val="0"/>
        <w:ind w:firstLine="960" w:firstLineChars="400"/>
        <w:rPr>
          <w:rFonts w:hint="eastAsia"/>
          <w:color w:val="auto"/>
          <w:sz w:val="24"/>
          <w:highlight w:val="none"/>
        </w:rPr>
      </w:pPr>
      <w:r>
        <w:rPr>
          <w:rFonts w:hint="eastAsia"/>
          <w:color w:val="auto"/>
          <w:sz w:val="24"/>
          <w:highlight w:val="none"/>
        </w:rPr>
        <w:t>電話番号　　　　　　　　　　　　　　（担当者：　　　　　　　　）</w:t>
      </w:r>
    </w:p>
    <w:p>
      <w:pPr>
        <w:pStyle w:val="0"/>
        <w:wordWrap w:val="0"/>
        <w:ind w:firstLine="960" w:firstLineChars="400"/>
        <w:rPr>
          <w:rFonts w:hint="eastAsia"/>
          <w:color w:val="auto"/>
          <w:sz w:val="24"/>
          <w:highlight w:val="none"/>
        </w:rPr>
      </w:pPr>
      <w:r>
        <w:rPr>
          <w:rFonts w:hint="eastAsia"/>
          <w:color w:val="auto"/>
          <w:sz w:val="24"/>
          <w:highlight w:val="none"/>
        </w:rPr>
        <w:t>受付時間</w:t>
      </w:r>
    </w:p>
    <w:p>
      <w:pPr>
        <w:pStyle w:val="0"/>
        <w:wordWrap w:val="0"/>
        <w:ind w:firstLine="960" w:firstLineChars="400"/>
        <w:rPr>
          <w:rFonts w:hint="eastAsia"/>
          <w:color w:val="auto"/>
          <w:sz w:val="24"/>
          <w:highlight w:val="none"/>
        </w:rPr>
      </w:pPr>
    </w:p>
    <w:p>
      <w:pPr>
        <w:pStyle w:val="0"/>
        <w:wordWrap w:val="0"/>
        <w:ind w:leftChars="0" w:firstLine="0" w:firstLineChars="0"/>
        <w:rPr>
          <w:rFonts w:hint="eastAsia"/>
          <w:color w:val="auto"/>
          <w:sz w:val="24"/>
          <w:highlight w:val="none"/>
        </w:rPr>
      </w:pPr>
      <w:r>
        <w:rPr>
          <w:rFonts w:hint="eastAsia"/>
          <w:color w:val="auto"/>
          <w:sz w:val="24"/>
          <w:highlight w:val="none"/>
        </w:rPr>
        <w:t>　　　・センター名：</w:t>
      </w:r>
    </w:p>
    <w:p>
      <w:pPr>
        <w:pStyle w:val="0"/>
        <w:wordWrap w:val="0"/>
        <w:ind w:firstLine="960" w:firstLineChars="400"/>
        <w:rPr>
          <w:rFonts w:hint="eastAsia"/>
          <w:color w:val="auto"/>
          <w:sz w:val="24"/>
          <w:highlight w:val="none"/>
        </w:rPr>
      </w:pPr>
      <w:r>
        <w:rPr>
          <w:rFonts w:hint="eastAsia"/>
          <w:color w:val="auto"/>
          <w:sz w:val="24"/>
          <w:highlight w:val="none"/>
        </w:rPr>
        <w:t>電話番号　　　　　　　　　　　　　　（担当者：　　　　　　　　）</w:t>
      </w:r>
    </w:p>
    <w:p>
      <w:pPr>
        <w:pStyle w:val="0"/>
        <w:wordWrap w:val="0"/>
        <w:ind w:firstLine="960" w:firstLineChars="400"/>
        <w:rPr>
          <w:rFonts w:hint="eastAsia"/>
          <w:color w:val="auto"/>
          <w:sz w:val="24"/>
          <w:highlight w:val="none"/>
        </w:rPr>
      </w:pPr>
      <w:r>
        <w:rPr>
          <w:rFonts w:hint="eastAsia"/>
          <w:color w:val="auto"/>
          <w:sz w:val="24"/>
          <w:highlight w:val="none"/>
        </w:rPr>
        <w:t>受付時間</w:t>
      </w:r>
    </w:p>
    <w:p>
      <w:pPr>
        <w:pStyle w:val="0"/>
        <w:wordWrap w:val="0"/>
        <w:ind w:leftChars="0" w:firstLine="0" w:firstLineChars="0"/>
        <w:rPr>
          <w:rFonts w:hint="eastAsia"/>
          <w:color w:val="auto"/>
          <w:sz w:val="24"/>
          <w:highlight w:val="none"/>
        </w:rPr>
      </w:pPr>
    </w:p>
    <w:p>
      <w:pPr>
        <w:pStyle w:val="0"/>
        <w:wordWrap w:val="0"/>
        <w:ind w:firstLine="720" w:firstLineChars="300"/>
        <w:rPr>
          <w:rFonts w:hint="eastAsia"/>
          <w:color w:val="auto"/>
          <w:sz w:val="24"/>
          <w:highlight w:val="none"/>
        </w:rPr>
      </w:pPr>
      <w:r>
        <w:rPr>
          <w:rFonts w:hint="eastAsia"/>
          <w:color w:val="auto"/>
          <w:sz w:val="24"/>
          <w:highlight w:val="none"/>
        </w:rPr>
        <w:t>・春日部市役所　介護保険課</w:t>
      </w:r>
    </w:p>
    <w:p>
      <w:pPr>
        <w:pStyle w:val="0"/>
        <w:wordWrap w:val="0"/>
        <w:ind w:firstLine="1200" w:firstLineChars="500"/>
        <w:rPr>
          <w:rFonts w:hint="eastAsia"/>
          <w:color w:val="auto"/>
          <w:sz w:val="24"/>
          <w:highlight w:val="none"/>
        </w:rPr>
      </w:pPr>
      <w:r>
        <w:rPr>
          <w:rFonts w:hint="eastAsia"/>
          <w:color w:val="auto"/>
          <w:sz w:val="24"/>
          <w:highlight w:val="none"/>
        </w:rPr>
        <w:t>電話番号　０４８　－　７３６　－　１１１１</w:t>
      </w:r>
    </w:p>
    <w:p>
      <w:pPr>
        <w:pStyle w:val="0"/>
        <w:wordWrap w:val="0"/>
        <w:ind w:firstLine="1200" w:firstLineChars="500"/>
        <w:rPr>
          <w:rFonts w:hint="eastAsia"/>
          <w:color w:val="auto"/>
          <w:sz w:val="24"/>
          <w:highlight w:val="none"/>
        </w:rPr>
      </w:pPr>
    </w:p>
    <w:p>
      <w:pPr>
        <w:pStyle w:val="0"/>
        <w:wordWrap w:val="0"/>
        <w:ind w:firstLine="720" w:firstLineChars="300"/>
        <w:rPr>
          <w:rFonts w:hint="eastAsia"/>
          <w:color w:val="auto"/>
          <w:sz w:val="24"/>
          <w:highlight w:val="none"/>
        </w:rPr>
      </w:pPr>
      <w:r>
        <w:rPr>
          <w:rFonts w:hint="eastAsia"/>
          <w:color w:val="auto"/>
          <w:sz w:val="24"/>
          <w:highlight w:val="none"/>
        </w:rPr>
        <w:t>・埼玉県国民健康保険団体連合会　苦情相談専用</w:t>
      </w:r>
    </w:p>
    <w:p>
      <w:pPr>
        <w:pStyle w:val="0"/>
        <w:wordWrap w:val="0"/>
        <w:ind w:firstLine="1200" w:firstLineChars="500"/>
        <w:rPr>
          <w:rFonts w:hint="eastAsia"/>
          <w:color w:val="auto"/>
          <w:sz w:val="24"/>
          <w:highlight w:val="none"/>
        </w:rPr>
      </w:pPr>
      <w:r>
        <w:rPr>
          <w:rFonts w:hint="eastAsia"/>
          <w:color w:val="auto"/>
          <w:sz w:val="24"/>
          <w:highlight w:val="none"/>
        </w:rPr>
        <w:t>電話番号　０４８　－　８２４　－　２５６８</w:t>
      </w:r>
    </w:p>
    <w:p>
      <w:pPr>
        <w:pStyle w:val="0"/>
        <w:wordWrap w:val="0"/>
        <w:ind w:left="840" w:leftChars="400"/>
        <w:rPr>
          <w:rFonts w:hint="eastAsia"/>
          <w:color w:val="auto"/>
          <w:sz w:val="24"/>
          <w:highlight w:val="none"/>
        </w:rPr>
      </w:pPr>
      <w:r>
        <w:rPr>
          <w:rFonts w:hint="eastAsia"/>
          <w:color w:val="auto"/>
          <w:sz w:val="24"/>
          <w:highlight w:val="none"/>
        </w:rPr>
        <w:t>　　　</w:t>
      </w:r>
    </w:p>
    <w:p>
      <w:pPr>
        <w:pStyle w:val="0"/>
        <w:wordWrap w:val="0"/>
        <w:ind w:left="840" w:leftChars="400"/>
        <w:rPr>
          <w:rFonts w:hint="eastAsia"/>
          <w:color w:val="auto"/>
          <w:sz w:val="24"/>
          <w:highlight w:val="none"/>
        </w:rPr>
      </w:pPr>
    </w:p>
    <w:p>
      <w:pPr>
        <w:pStyle w:val="0"/>
        <w:wordWrap w:val="0"/>
        <w:rPr>
          <w:rFonts w:hint="eastAsia"/>
          <w:color w:val="auto"/>
          <w:sz w:val="24"/>
          <w:highlight w:val="none"/>
        </w:rPr>
      </w:pPr>
      <w:r>
        <w:rPr>
          <w:rFonts w:hint="default"/>
          <w:color w:val="auto"/>
          <w:sz w:val="24"/>
          <w:highlight w:val="none"/>
        </w:rPr>
        <w:br w:type="page"/>
      </w:r>
    </w:p>
    <w:p>
      <w:pPr>
        <w:pStyle w:val="0"/>
        <w:wordWrap w:val="0"/>
        <w:jc w:val="right"/>
        <w:rPr>
          <w:rFonts w:hint="eastAsia"/>
          <w:color w:val="auto"/>
          <w:sz w:val="24"/>
          <w:highlight w:val="none"/>
        </w:rPr>
      </w:pPr>
      <w:r>
        <w:rPr>
          <w:rFonts w:hint="eastAsia"/>
          <w:color w:val="auto"/>
          <w:sz w:val="24"/>
          <w:highlight w:val="none"/>
        </w:rPr>
        <w:t>令和　　　年　　　月　　　日　　</w:t>
      </w:r>
    </w:p>
    <w:p>
      <w:pPr>
        <w:pStyle w:val="0"/>
        <w:wordWrap w:val="0"/>
        <w:jc w:val="right"/>
        <w:rPr>
          <w:rFonts w:hint="eastAsia"/>
          <w:color w:val="auto"/>
          <w:sz w:val="24"/>
          <w:highlight w:val="none"/>
        </w:rPr>
      </w:pPr>
    </w:p>
    <w:p>
      <w:pPr>
        <w:pStyle w:val="15"/>
        <w:wordWrap w:val="0"/>
        <w:ind w:left="210" w:firstLine="240" w:firstLineChars="100"/>
        <w:rPr>
          <w:rFonts w:hint="eastAsia"/>
          <w:color w:val="auto"/>
          <w:sz w:val="24"/>
          <w:highlight w:val="none"/>
        </w:rPr>
      </w:pPr>
      <w:r>
        <w:rPr>
          <w:rFonts w:hint="eastAsia"/>
          <w:color w:val="auto"/>
          <w:sz w:val="24"/>
          <w:highlight w:val="none"/>
        </w:rPr>
        <w:t>介護予防支援及び介護予防ケアマネジメントの提供開始にあたり、利用者に対して契約書及び本書面に基づいて重要事項を説明し、同意を得ました。</w:t>
      </w:r>
    </w:p>
    <w:p>
      <w:pPr>
        <w:pStyle w:val="0"/>
        <w:rPr>
          <w:rFonts w:hint="eastAsia"/>
          <w:color w:val="auto"/>
          <w:sz w:val="24"/>
          <w:highlight w:val="none"/>
        </w:rPr>
      </w:pPr>
    </w:p>
    <w:p>
      <w:pPr>
        <w:pStyle w:val="0"/>
        <w:wordWrap w:val="0"/>
        <w:ind w:left="840" w:leftChars="4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事業所</w:t>
      </w:r>
    </w:p>
    <w:p>
      <w:pPr>
        <w:pStyle w:val="0"/>
        <w:wordWrap w:val="0"/>
        <w:ind w:leftChars="0" w:firstLineChars="0"/>
        <w:rPr>
          <w:rFonts w:hint="eastAsia"/>
          <w:color w:val="auto"/>
          <w:kern w:val="0"/>
          <w:sz w:val="24"/>
          <w:highlight w:val="none"/>
        </w:rPr>
      </w:pPr>
      <w:r>
        <w:rPr>
          <w:rFonts w:hint="eastAsia" w:ascii="ＭＳ ゴシック" w:hAnsi="ＭＳ ゴシック" w:eastAsia="ＭＳ ゴシック"/>
          <w:color w:val="auto"/>
          <w:kern w:val="0"/>
          <w:sz w:val="24"/>
          <w:highlight w:val="none"/>
        </w:rPr>
        <w:t>　　　　＜</w:t>
      </w:r>
      <w:r>
        <w:rPr>
          <w:rFonts w:hint="eastAsia" w:ascii="ＭＳ ゴシック" w:hAnsi="ＭＳ ゴシック" w:eastAsia="ＭＳ ゴシック"/>
          <w:color w:val="auto"/>
          <w:spacing w:val="87"/>
          <w:kern w:val="0"/>
          <w:sz w:val="24"/>
          <w:highlight w:val="none"/>
          <w:fitText w:val="1484" w:id="11"/>
        </w:rPr>
        <w:t>事業所</w:t>
      </w:r>
      <w:r>
        <w:rPr>
          <w:rFonts w:hint="eastAsia" w:ascii="ＭＳ ゴシック" w:hAnsi="ＭＳ ゴシック" w:eastAsia="ＭＳ ゴシック"/>
          <w:color w:val="auto"/>
          <w:spacing w:val="1"/>
          <w:kern w:val="0"/>
          <w:sz w:val="24"/>
          <w:highlight w:val="none"/>
          <w:fitText w:val="1484" w:id="11"/>
        </w:rPr>
        <w:t>名</w:t>
      </w:r>
      <w:r>
        <w:rPr>
          <w:rFonts w:hint="eastAsia" w:ascii="ＭＳ ゴシック" w:hAnsi="ＭＳ ゴシック" w:eastAsia="ＭＳ ゴシック"/>
          <w:color w:val="auto"/>
          <w:kern w:val="0"/>
          <w:sz w:val="24"/>
          <w:highlight w:val="none"/>
        </w:rPr>
        <w:t>＞</w:t>
      </w:r>
    </w:p>
    <w:p>
      <w:pPr>
        <w:pStyle w:val="0"/>
        <w:wordWrap w:val="0"/>
        <w:ind w:leftChars="0" w:firstLineChars="0"/>
        <w:rPr>
          <w:rFonts w:hint="eastAsia"/>
          <w:color w:val="auto"/>
          <w:kern w:val="0"/>
          <w:sz w:val="24"/>
          <w:highlight w:val="none"/>
        </w:rPr>
      </w:pPr>
    </w:p>
    <w:p>
      <w:pPr>
        <w:pStyle w:val="0"/>
        <w:wordWrap w:val="0"/>
        <w:ind w:left="0" w:leftChars="0" w:firstLine="960" w:firstLineChars="400"/>
        <w:rPr>
          <w:rFonts w:hint="eastAsia"/>
          <w:color w:val="auto"/>
          <w:sz w:val="24"/>
          <w:highlight w:val="none"/>
        </w:rPr>
      </w:pPr>
      <w:r>
        <w:rPr>
          <w:rFonts w:hint="eastAsia" w:ascii="ＭＳ ゴシック" w:hAnsi="ＭＳ ゴシック" w:eastAsia="ＭＳ ゴシック"/>
          <w:color w:val="auto"/>
          <w:kern w:val="0"/>
          <w:sz w:val="24"/>
          <w:highlight w:val="none"/>
        </w:rPr>
        <w:t>＜</w:t>
      </w:r>
      <w:r>
        <w:rPr>
          <w:rFonts w:hint="eastAsia" w:ascii="ＭＳ ゴシック" w:hAnsi="ＭＳ ゴシック" w:eastAsia="ＭＳ ゴシック"/>
          <w:color w:val="auto"/>
          <w:spacing w:val="180"/>
          <w:kern w:val="0"/>
          <w:sz w:val="24"/>
          <w:highlight w:val="none"/>
          <w:fitText w:val="1440" w:id="12"/>
        </w:rPr>
        <w:t>説明</w:t>
      </w:r>
      <w:r>
        <w:rPr>
          <w:rFonts w:hint="eastAsia" w:ascii="ＭＳ ゴシック" w:hAnsi="ＭＳ ゴシック" w:eastAsia="ＭＳ ゴシック"/>
          <w:color w:val="auto"/>
          <w:spacing w:val="80"/>
          <w:kern w:val="0"/>
          <w:sz w:val="24"/>
          <w:highlight w:val="none"/>
          <w:fitText w:val="1440" w:id="12"/>
        </w:rPr>
        <w:t>者</w:t>
      </w:r>
      <w:r>
        <w:rPr>
          <w:rFonts w:hint="eastAsia" w:ascii="ＭＳ ゴシック" w:hAnsi="ＭＳ ゴシック" w:eastAsia="ＭＳ ゴシック"/>
          <w:color w:val="auto"/>
          <w:kern w:val="0"/>
          <w:sz w:val="24"/>
          <w:highlight w:val="none"/>
        </w:rPr>
        <w:t>＞</w:t>
      </w:r>
    </w:p>
    <w:p>
      <w:pPr>
        <w:pStyle w:val="0"/>
        <w:wordWrap w:val="0"/>
        <w:rPr>
          <w:rFonts w:hint="eastAsia"/>
          <w:color w:val="auto"/>
          <w:sz w:val="24"/>
          <w:highlight w:val="none"/>
        </w:rPr>
      </w:pPr>
    </w:p>
    <w:p>
      <w:pPr>
        <w:pStyle w:val="0"/>
        <w:wordWrap w:val="0"/>
        <w:rPr>
          <w:rFonts w:hint="eastAsia"/>
          <w:color w:val="auto"/>
          <w:sz w:val="24"/>
          <w:highlight w:val="none"/>
        </w:rPr>
      </w:pPr>
    </w:p>
    <w:p>
      <w:pPr>
        <w:pStyle w:val="0"/>
        <w:wordWrap w:val="0"/>
        <w:ind w:left="0" w:leftChars="0" w:firstLine="720" w:firstLineChars="300"/>
        <w:rPr>
          <w:rFonts w:hint="eastAsia"/>
          <w:color w:val="auto"/>
          <w:sz w:val="24"/>
          <w:highlight w:val="none"/>
        </w:rPr>
      </w:pPr>
      <w:r>
        <w:rPr>
          <w:rFonts w:hint="eastAsia" w:ascii="ＭＳ ゴシック" w:hAnsi="ＭＳ ゴシック" w:eastAsia="ＭＳ ゴシック"/>
          <w:color w:val="auto"/>
          <w:sz w:val="24"/>
          <w:highlight w:val="none"/>
        </w:rPr>
        <w:t>センター</w:t>
      </w:r>
    </w:p>
    <w:p>
      <w:pPr>
        <w:pStyle w:val="0"/>
        <w:ind w:left="0" w:leftChars="0" w:firstLine="960" w:firstLineChars="400"/>
        <w:rPr>
          <w:rFonts w:hint="eastAsia"/>
          <w:color w:val="auto"/>
          <w:sz w:val="24"/>
          <w:highlight w:val="none"/>
        </w:rPr>
      </w:pPr>
      <w:r>
        <w:rPr>
          <w:rFonts w:hint="eastAsia" w:ascii="ＭＳ ゴシック" w:hAnsi="ＭＳ ゴシック" w:eastAsia="ＭＳ ゴシック"/>
          <w:color w:val="auto"/>
          <w:sz w:val="24"/>
          <w:highlight w:val="none"/>
        </w:rPr>
        <w:t>＜</w:t>
      </w:r>
      <w:r>
        <w:rPr>
          <w:rFonts w:hint="eastAsia" w:ascii="ＭＳ ゴシック" w:hAnsi="ＭＳ ゴシック" w:eastAsia="ＭＳ ゴシック"/>
          <w:color w:val="auto"/>
          <w:spacing w:val="30"/>
          <w:kern w:val="0"/>
          <w:sz w:val="24"/>
          <w:fitText w:val="1440" w:id="13"/>
        </w:rPr>
        <w:t>センター</w:t>
      </w:r>
      <w:r>
        <w:rPr>
          <w:rFonts w:hint="eastAsia" w:ascii="ＭＳ ゴシック" w:hAnsi="ＭＳ ゴシック" w:eastAsia="ＭＳ ゴシック"/>
          <w:color w:val="auto"/>
          <w:kern w:val="0"/>
          <w:sz w:val="24"/>
          <w:fitText w:val="1440" w:id="13"/>
        </w:rPr>
        <w:t>名</w:t>
      </w:r>
      <w:r>
        <w:rPr>
          <w:rFonts w:hint="eastAsia" w:ascii="ＭＳ ゴシック" w:hAnsi="ＭＳ ゴシック" w:eastAsia="ＭＳ ゴシック"/>
          <w:color w:val="auto"/>
          <w:sz w:val="24"/>
          <w:highlight w:val="none"/>
        </w:rPr>
        <w:t>＞</w:t>
      </w:r>
      <w:r>
        <w:rPr>
          <w:rFonts w:hint="eastAsia"/>
          <w:color w:val="auto"/>
          <w:sz w:val="24"/>
          <w:highlight w:val="none"/>
        </w:rPr>
        <w:t>　　春日部市第　　地域包括支援センター</w:t>
      </w:r>
    </w:p>
    <w:p>
      <w:pPr>
        <w:pStyle w:val="0"/>
        <w:wordWrap w:val="0"/>
        <w:rPr>
          <w:rFonts w:hint="eastAsia"/>
          <w:color w:val="auto"/>
          <w:sz w:val="24"/>
          <w:highlight w:val="none"/>
        </w:rPr>
      </w:pPr>
    </w:p>
    <w:p>
      <w:pPr>
        <w:pStyle w:val="0"/>
        <w:wordWrap w:val="0"/>
        <w:rPr>
          <w:rFonts w:hint="eastAsia" w:ascii="ＭＳ ゴシック" w:hAnsi="ＭＳ ゴシック" w:eastAsia="ＭＳ ゴシック"/>
          <w:color w:val="auto"/>
          <w:sz w:val="24"/>
          <w:highlight w:val="none"/>
        </w:rPr>
      </w:pPr>
      <w:r>
        <w:rPr>
          <w:rFonts w:hint="eastAsia"/>
          <w:color w:val="auto"/>
          <w:sz w:val="24"/>
          <w:highlight w:val="none"/>
        </w:rPr>
        <w:t>　　　　</w:t>
      </w:r>
      <w:r>
        <w:rPr>
          <w:rFonts w:hint="eastAsia" w:ascii="ＭＳ ゴシック" w:hAnsi="ＭＳ ゴシック" w:eastAsia="ＭＳ ゴシック"/>
          <w:color w:val="auto"/>
          <w:sz w:val="24"/>
          <w:highlight w:val="none"/>
        </w:rPr>
        <w:t>＜</w:t>
      </w:r>
      <w:r>
        <w:rPr>
          <w:rFonts w:hint="eastAsia" w:ascii="ＭＳ ゴシック" w:hAnsi="ＭＳ ゴシック" w:eastAsia="ＭＳ ゴシック"/>
          <w:color w:val="auto"/>
          <w:spacing w:val="180"/>
          <w:sz w:val="24"/>
          <w:highlight w:val="none"/>
          <w:fitText w:val="1440" w:id="14"/>
        </w:rPr>
        <w:t>説明</w:t>
      </w:r>
      <w:r>
        <w:rPr>
          <w:rFonts w:hint="eastAsia" w:ascii="ＭＳ ゴシック" w:hAnsi="ＭＳ ゴシック" w:eastAsia="ＭＳ ゴシック"/>
          <w:color w:val="auto"/>
          <w:sz w:val="24"/>
          <w:highlight w:val="none"/>
          <w:fitText w:val="1440" w:id="14"/>
        </w:rPr>
        <w:t>者</w:t>
      </w:r>
      <w:r>
        <w:rPr>
          <w:rFonts w:hint="eastAsia" w:ascii="ＭＳ ゴシック" w:hAnsi="ＭＳ ゴシック" w:eastAsia="ＭＳ ゴシック"/>
          <w:color w:val="auto"/>
          <w:sz w:val="24"/>
          <w:highlight w:val="none"/>
        </w:rPr>
        <w:t>＞　</w:t>
      </w:r>
    </w:p>
    <w:p>
      <w:pPr>
        <w:pStyle w:val="0"/>
        <w:wordWrap w:val="0"/>
        <w:rPr>
          <w:rFonts w:hint="eastAsia"/>
          <w:color w:val="auto"/>
          <w:sz w:val="24"/>
          <w:highlight w:val="none"/>
        </w:rPr>
      </w:pPr>
    </w:p>
    <w:p>
      <w:pPr>
        <w:pStyle w:val="0"/>
        <w:wordWrap w:val="0"/>
        <w:rPr>
          <w:rFonts w:hint="eastAsia"/>
          <w:color w:val="auto"/>
          <w:sz w:val="24"/>
          <w:highlight w:val="none"/>
        </w:rPr>
      </w:pPr>
    </w:p>
    <w:p>
      <w:pPr>
        <w:pStyle w:val="0"/>
        <w:wordWrap w:val="0"/>
        <w:rPr>
          <w:rFonts w:hint="eastAsia"/>
          <w:color w:val="auto"/>
          <w:sz w:val="24"/>
          <w:highlight w:val="none"/>
        </w:rPr>
      </w:pPr>
    </w:p>
    <w:p>
      <w:pPr>
        <w:pStyle w:val="15"/>
        <w:wordWrap w:val="0"/>
        <w:ind w:left="210" w:firstLine="240" w:firstLineChars="100"/>
        <w:rPr>
          <w:rFonts w:hint="eastAsia"/>
          <w:color w:val="auto"/>
          <w:sz w:val="24"/>
          <w:highlight w:val="none"/>
        </w:rPr>
      </w:pPr>
      <w:r>
        <w:rPr>
          <w:rFonts w:hint="eastAsia"/>
          <w:color w:val="auto"/>
          <w:sz w:val="24"/>
          <w:highlight w:val="none"/>
        </w:rPr>
        <w:t>私は、契約書及び本書面により、事業及びセンターから介護予防支援及び介護予防ケアマネジメントについての重要事項の説明を受け同意しました。</w:t>
      </w:r>
    </w:p>
    <w:p>
      <w:pPr>
        <w:pStyle w:val="0"/>
        <w:wordWrap w:val="0"/>
        <w:rPr>
          <w:rFonts w:hint="eastAsia"/>
          <w:color w:val="auto"/>
          <w:sz w:val="24"/>
          <w:highlight w:val="none"/>
        </w:rPr>
      </w:pPr>
    </w:p>
    <w:p>
      <w:pPr>
        <w:pStyle w:val="0"/>
        <w:wordWrap w:val="0"/>
        <w:ind w:right="848" w:firstLine="960" w:firstLineChars="400"/>
        <w:rPr>
          <w:rFonts w:hint="eastAsia"/>
          <w:color w:val="auto"/>
          <w:sz w:val="24"/>
          <w:highlight w:val="none"/>
        </w:rPr>
      </w:pPr>
      <w:r>
        <w:rPr>
          <w:rFonts w:hint="eastAsia" w:ascii="ＭＳ ゴシック" w:hAnsi="ＭＳ ゴシック" w:eastAsia="ＭＳ ゴシック"/>
          <w:color w:val="auto"/>
          <w:sz w:val="24"/>
          <w:highlight w:val="none"/>
        </w:rPr>
        <w:t>利用者</w:t>
      </w:r>
      <w:r>
        <w:rPr>
          <w:rFonts w:hint="eastAsia"/>
          <w:color w:val="auto"/>
          <w:sz w:val="24"/>
          <w:highlight w:val="none"/>
        </w:rPr>
        <w:t>　　</w:t>
      </w:r>
      <w:r>
        <w:rPr>
          <w:rFonts w:hint="eastAsia" w:ascii="ＭＳ ゴシック" w:hAnsi="ＭＳ ゴシック" w:eastAsia="ＭＳ ゴシック"/>
          <w:color w:val="auto"/>
          <w:sz w:val="24"/>
          <w:highlight w:val="none"/>
        </w:rPr>
        <w:t>氏名</w:t>
      </w:r>
    </w:p>
    <w:p>
      <w:pPr>
        <w:pStyle w:val="0"/>
        <w:wordWrap w:val="0"/>
        <w:ind w:right="848" w:firstLine="2134" w:firstLineChars="889"/>
        <w:rPr>
          <w:rFonts w:hint="eastAsia"/>
          <w:color w:val="auto"/>
          <w:sz w:val="24"/>
          <w:highlight w:val="none"/>
        </w:rPr>
      </w:pPr>
    </w:p>
    <w:p>
      <w:pPr>
        <w:pStyle w:val="0"/>
        <w:wordWrap w:val="0"/>
        <w:ind w:right="848" w:firstLine="2134" w:firstLineChars="889"/>
        <w:rPr>
          <w:rFonts w:hint="eastAsia"/>
          <w:color w:val="auto"/>
          <w:sz w:val="24"/>
          <w:highlight w:val="none"/>
        </w:rPr>
      </w:pPr>
    </w:p>
    <w:p>
      <w:pPr>
        <w:pStyle w:val="0"/>
        <w:wordWrap w:val="0"/>
        <w:ind w:right="848" w:firstLine="720" w:firstLineChars="300"/>
        <w:rPr>
          <w:rFonts w:hint="eastAsia"/>
          <w:color w:val="auto"/>
          <w:sz w:val="24"/>
          <w:highlight w:val="none"/>
        </w:rPr>
      </w:pPr>
      <w:r>
        <w:rPr>
          <w:rFonts w:hint="eastAsia"/>
          <w:color w:val="auto"/>
          <w:sz w:val="24"/>
          <w:highlight w:val="none"/>
        </w:rPr>
        <w:t>（代理人：選任した場合）　</w:t>
      </w:r>
    </w:p>
    <w:p>
      <w:pPr>
        <w:pStyle w:val="0"/>
        <w:wordWrap w:val="0"/>
        <w:ind w:right="848" w:firstLine="720" w:firstLineChars="300"/>
        <w:rPr>
          <w:rFonts w:hint="eastAsia"/>
          <w:color w:val="auto"/>
          <w:sz w:val="24"/>
          <w:highlight w:val="none"/>
        </w:rPr>
      </w:pPr>
    </w:p>
    <w:p>
      <w:pPr>
        <w:pStyle w:val="0"/>
        <w:wordWrap w:val="0"/>
        <w:ind w:right="848" w:firstLine="2160" w:firstLineChars="900"/>
        <w:rPr>
          <w:rFonts w:hint="eastAsia"/>
          <w:color w:val="auto"/>
          <w:sz w:val="24"/>
          <w:highlight w:val="none"/>
        </w:rPr>
      </w:pPr>
      <w:r>
        <w:rPr>
          <w:rFonts w:hint="eastAsia" w:ascii="ＭＳ ゴシック" w:hAnsi="ＭＳ ゴシック" w:eastAsia="ＭＳ ゴシック"/>
          <w:color w:val="auto"/>
          <w:sz w:val="24"/>
          <w:highlight w:val="none"/>
        </w:rPr>
        <w:t>氏名</w:t>
      </w:r>
    </w:p>
    <w:p>
      <w:pPr>
        <w:pStyle w:val="0"/>
        <w:wordWrap w:val="0"/>
        <w:ind w:right="848"/>
        <w:rPr>
          <w:rFonts w:hint="eastAsia"/>
          <w:color w:val="auto"/>
          <w:sz w:val="24"/>
          <w:highlight w:val="none"/>
        </w:rPr>
      </w:pPr>
    </w:p>
    <w:p>
      <w:pPr>
        <w:pStyle w:val="23"/>
        <w:rPr>
          <w:rFonts w:hint="eastAsia"/>
          <w:color w:val="auto"/>
          <w:highlight w:val="none"/>
        </w:rPr>
      </w:pPr>
      <w:r>
        <w:rPr>
          <w:rFonts w:hint="eastAsia"/>
          <w:color w:val="auto"/>
        </w:rPr>
        <w:br w:type="page"/>
      </w:r>
      <w:r>
        <w:rPr>
          <w:rFonts w:hint="eastAsia"/>
          <w:color w:val="auto"/>
          <w:highlight w:val="none"/>
        </w:rPr>
        <w:t>介護予防支援及び介護予防ケアマネジメント契約における</w:t>
      </w:r>
    </w:p>
    <w:p>
      <w:pPr>
        <w:pStyle w:val="0"/>
        <w:wordWrap w:val="0"/>
        <w:ind w:right="848"/>
        <w:jc w:val="center"/>
        <w:rPr>
          <w:rFonts w:hint="eastAsia" w:ascii="ＭＳ ゴシック" w:hAnsi="ＭＳ ゴシック" w:eastAsia="ＭＳ ゴシック"/>
          <w:color w:val="auto"/>
          <w:sz w:val="32"/>
          <w:highlight w:val="none"/>
        </w:rPr>
      </w:pPr>
      <w:r>
        <w:rPr>
          <w:rFonts w:hint="eastAsia" w:ascii="ＭＳ ゴシック" w:hAnsi="ＭＳ ゴシック" w:eastAsia="ＭＳ ゴシック"/>
          <w:color w:val="auto"/>
          <w:sz w:val="32"/>
          <w:highlight w:val="none"/>
        </w:rPr>
        <w:t>個人情報取扱同意書</w:t>
      </w: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r>
        <w:rPr>
          <w:rFonts w:hint="eastAsia"/>
          <w:color w:val="auto"/>
          <w:sz w:val="24"/>
          <w:highlight w:val="none"/>
        </w:rPr>
        <w:t>　私及びその家族の個人情報については、次に記載するところにより必要の範囲内で関係者に提示することに同意します。</w:t>
      </w: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p>
    <w:p>
      <w:pPr>
        <w:pStyle w:val="0"/>
        <w:wordWrap w:val="0"/>
        <w:ind w:right="848"/>
        <w:jc w:val="center"/>
        <w:rPr>
          <w:rFonts w:hint="eastAsia"/>
          <w:color w:val="auto"/>
          <w:sz w:val="24"/>
          <w:highlight w:val="none"/>
        </w:rPr>
      </w:pPr>
      <w:r>
        <w:rPr>
          <w:rFonts w:hint="eastAsia"/>
          <w:color w:val="auto"/>
          <w:sz w:val="24"/>
          <w:highlight w:val="none"/>
        </w:rPr>
        <w:t>記</w:t>
      </w: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r>
        <w:rPr>
          <w:rFonts w:hint="eastAsia"/>
          <w:color w:val="auto"/>
          <w:sz w:val="24"/>
          <w:highlight w:val="none"/>
        </w:rPr>
        <w:t>１　使用する目的</w:t>
      </w:r>
    </w:p>
    <w:p>
      <w:pPr>
        <w:pStyle w:val="0"/>
        <w:wordWrap w:val="0"/>
        <w:ind w:left="210" w:leftChars="100" w:right="848" w:rightChars="0" w:firstLine="240" w:firstLineChars="100"/>
        <w:rPr>
          <w:rFonts w:hint="eastAsia"/>
          <w:color w:val="auto"/>
          <w:sz w:val="24"/>
          <w:highlight w:val="none"/>
        </w:rPr>
      </w:pPr>
      <w:r>
        <w:rPr>
          <w:rFonts w:hint="eastAsia"/>
          <w:color w:val="auto"/>
          <w:sz w:val="24"/>
          <w:highlight w:val="none"/>
        </w:rPr>
        <w:t>利用者のための介護予防サービス・支援計画書の作成（変更）及びこれに沿った円滑なサービス提供のために実施されるサービス担当者会議、担当職員や事業者及び関係機関との連絡調整等（要介護認定の申請に係る当該申請を受け付けた関係機関からの依頼による情報提供を含む。）において必要な場合。</w:t>
      </w: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r>
        <w:rPr>
          <w:rFonts w:hint="eastAsia"/>
          <w:color w:val="auto"/>
          <w:sz w:val="24"/>
          <w:highlight w:val="none"/>
        </w:rPr>
        <w:t>２　使用にあたっての条件</w:t>
      </w:r>
    </w:p>
    <w:p>
      <w:pPr>
        <w:pStyle w:val="0"/>
        <w:wordWrap w:val="0"/>
        <w:ind w:left="720" w:right="848" w:rightChars="0" w:hanging="720" w:hangingChars="300"/>
        <w:rPr>
          <w:rFonts w:hint="eastAsia"/>
          <w:color w:val="auto"/>
          <w:sz w:val="24"/>
          <w:highlight w:val="none"/>
        </w:rPr>
      </w:pPr>
      <w:r>
        <w:rPr>
          <w:rFonts w:hint="eastAsia"/>
          <w:color w:val="auto"/>
          <w:sz w:val="24"/>
          <w:highlight w:val="none"/>
        </w:rPr>
        <w:t>（１）　個人情報の提供は、１に記載する目的の範囲内で必要最低限に留め、情報提供の際には、関係者以外には決して漏れることのないよう細心の注意を払うこと。</w:t>
      </w:r>
    </w:p>
    <w:p>
      <w:pPr>
        <w:pStyle w:val="0"/>
        <w:wordWrap w:val="0"/>
        <w:ind w:left="720" w:right="848" w:rightChars="0" w:hanging="720" w:hangingChars="300"/>
        <w:rPr>
          <w:rFonts w:hint="eastAsia"/>
          <w:color w:val="auto"/>
          <w:sz w:val="24"/>
          <w:highlight w:val="none"/>
        </w:rPr>
      </w:pPr>
    </w:p>
    <w:p>
      <w:pPr>
        <w:pStyle w:val="0"/>
        <w:wordWrap w:val="0"/>
        <w:ind w:left="720" w:right="848" w:rightChars="0" w:hanging="720" w:hangingChars="300"/>
        <w:rPr>
          <w:rFonts w:hint="eastAsia"/>
          <w:color w:val="auto"/>
          <w:sz w:val="24"/>
          <w:highlight w:val="none"/>
        </w:rPr>
      </w:pPr>
      <w:r>
        <w:rPr>
          <w:rFonts w:hint="eastAsia"/>
          <w:color w:val="auto"/>
          <w:sz w:val="24"/>
          <w:highlight w:val="none"/>
        </w:rPr>
        <w:t>（２）　心身状態の悪化などにより緊急を要すると判断した場合は、必要最低限の個人情報を上記以外の者に提供することがあります。</w:t>
      </w:r>
    </w:p>
    <w:p>
      <w:pPr>
        <w:pStyle w:val="0"/>
        <w:wordWrap w:val="0"/>
        <w:ind w:left="630" w:leftChars="300" w:right="848" w:rightChars="0" w:firstLine="240" w:firstLineChars="100"/>
        <w:rPr>
          <w:rFonts w:hint="eastAsia"/>
          <w:color w:val="auto"/>
          <w:sz w:val="24"/>
          <w:highlight w:val="none"/>
        </w:rPr>
      </w:pPr>
      <w:r>
        <w:rPr>
          <w:rFonts w:hint="eastAsia"/>
          <w:color w:val="auto"/>
          <w:sz w:val="24"/>
          <w:highlight w:val="none"/>
        </w:rPr>
        <w:t>その場合は、相手方に対して関係者以外の者に漏れることのないよう厳重に注意を促すとともに、速やかに利用者に対して報告すること。</w:t>
      </w:r>
    </w:p>
    <w:p>
      <w:pPr>
        <w:pStyle w:val="0"/>
        <w:wordWrap w:val="0"/>
        <w:ind w:left="720" w:right="848" w:rightChars="0" w:hanging="720" w:hangingChars="300"/>
        <w:rPr>
          <w:rFonts w:hint="eastAsia"/>
          <w:color w:val="auto"/>
          <w:sz w:val="24"/>
          <w:highlight w:val="none"/>
        </w:rPr>
      </w:pPr>
    </w:p>
    <w:p>
      <w:pPr>
        <w:pStyle w:val="0"/>
        <w:wordWrap w:val="0"/>
        <w:ind w:left="480" w:right="848" w:rightChars="0" w:hanging="480" w:hangingChars="200"/>
        <w:rPr>
          <w:rFonts w:hint="eastAsia"/>
          <w:color w:val="auto"/>
          <w:sz w:val="24"/>
          <w:highlight w:val="none"/>
        </w:rPr>
      </w:pPr>
      <w:r>
        <w:rPr>
          <w:rFonts w:hint="eastAsia"/>
          <w:color w:val="auto"/>
          <w:sz w:val="24"/>
          <w:highlight w:val="none"/>
        </w:rPr>
        <w:t>（３）事業所及びセンターは、個人情報を使用した会議、相手方、内容について記録しておくこと。</w:t>
      </w: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r>
        <w:rPr>
          <w:rFonts w:hint="eastAsia"/>
          <w:color w:val="auto"/>
          <w:sz w:val="24"/>
          <w:highlight w:val="none"/>
        </w:rPr>
        <w:t>　　　　令和　　　年　　　月　　　日</w:t>
      </w: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p>
    <w:p>
      <w:pPr>
        <w:pStyle w:val="0"/>
        <w:wordWrap w:val="0"/>
        <w:ind w:right="848"/>
        <w:rPr>
          <w:rFonts w:hint="eastAsia"/>
          <w:color w:val="000000"/>
          <w:sz w:val="24"/>
          <w:highlight w:val="none"/>
        </w:rPr>
      </w:pPr>
      <w:r>
        <w:rPr>
          <w:rFonts w:hint="eastAsia"/>
          <w:color w:val="auto"/>
          <w:sz w:val="24"/>
          <w:highlight w:val="none"/>
        </w:rPr>
        <w:t>　　　　　　　　</w:t>
      </w:r>
      <w:r>
        <w:rPr>
          <w:rFonts w:hint="eastAsia"/>
          <w:color w:val="auto"/>
          <w:sz w:val="24"/>
          <w:highlight w:val="none"/>
          <w:u w:val="single" w:color="auto"/>
        </w:rPr>
        <w:t>利用者氏名　　　　　　　　　　　　　　　　　　　　　印　</w:t>
      </w:r>
    </w:p>
    <w:sectPr>
      <w:footerReference r:id="rId6" w:type="default"/>
      <w:pgSz w:w="11906" w:h="16838"/>
      <w:pgMar w:top="1134" w:right="1134" w:bottom="1134" w:left="1134" w:header="851" w:footer="454" w:gutter="0"/>
      <w:pgNumType w:start="1"/>
      <w:cols w:space="720"/>
      <w:textDirection w:val="lrTb"/>
      <w:docGrid w:linePitch="291" w:charSpace="-34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ascii="ＭＳ ゴシック" w:hAnsi="ＭＳ ゴシック" w:eastAsia="ＭＳ ゴシック"/>
        <w:sz w:val="48"/>
      </w:rPr>
      <w:t>(</w:t>
    </w:r>
    <w:r>
      <w:rPr>
        <w:rFonts w:hint="eastAsia" w:ascii="ＭＳ ゴシック" w:hAnsi="ＭＳ ゴシック" w:eastAsia="ＭＳ ゴシック"/>
        <w:sz w:val="48"/>
      </w:rPr>
      <w:t>参考例）</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3"/>
  <w:drawingGridVerticalSpacing w:val="291"/>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1">
    <w:name w:val="heading 1"/>
    <w:basedOn w:val="0"/>
    <w:next w:val="0"/>
    <w:link w:val="25"/>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項"/>
    <w:basedOn w:val="0"/>
    <w:next w:val="15"/>
    <w:link w:val="0"/>
    <w:uiPriority w:val="0"/>
    <w:pPr>
      <w:ind w:left="420" w:leftChars="100" w:hanging="210" w:hangingChars="100"/>
    </w:pPr>
  </w:style>
  <w:style w:type="paragraph" w:styleId="16" w:customStyle="1">
    <w:name w:val="号"/>
    <w:basedOn w:val="0"/>
    <w:next w:val="16"/>
    <w:link w:val="0"/>
    <w:uiPriority w:val="0"/>
    <w:pPr>
      <w:ind w:left="630" w:leftChars="200" w:hanging="210" w:hangingChars="100"/>
    </w:pPr>
  </w:style>
  <w:style w:type="paragraph" w:styleId="17" w:customStyle="1">
    <w:name w:val="条"/>
    <w:basedOn w:val="0"/>
    <w:next w:val="17"/>
    <w:link w:val="0"/>
    <w:uiPriority w:val="0"/>
    <w:pPr>
      <w:ind w:left="210" w:hanging="210" w:hangingChars="100"/>
    </w:p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character" w:styleId="21" w:customStyle="1">
    <w:name w:val="条 Char"/>
    <w:next w:val="21"/>
    <w:link w:val="0"/>
    <w:uiPriority w:val="0"/>
    <w:rPr>
      <w:rFonts w:ascii="Century" w:hAnsi="Century" w:eastAsia="ＭＳ 明朝"/>
      <w:kern w:val="2"/>
      <w:sz w:val="21"/>
    </w:rPr>
  </w:style>
  <w:style w:type="paragraph" w:styleId="22">
    <w:name w:val="Balloon Text"/>
    <w:basedOn w:val="0"/>
    <w:next w:val="22"/>
    <w:link w:val="0"/>
    <w:uiPriority w:val="0"/>
    <w:semiHidden/>
    <w:rPr>
      <w:rFonts w:ascii="Arial" w:hAnsi="Arial" w:eastAsia="ＭＳ ゴシック"/>
      <w:sz w:val="18"/>
    </w:rPr>
  </w:style>
  <w:style w:type="paragraph" w:styleId="23">
    <w:name w:val="Title"/>
    <w:basedOn w:val="0"/>
    <w:next w:val="0"/>
    <w:link w:val="24"/>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4" w:customStyle="1">
    <w:name w:val="表題 (文字)"/>
    <w:next w:val="24"/>
    <w:link w:val="23"/>
    <w:uiPriority w:val="0"/>
    <w:rPr>
      <w:rFonts w:ascii="Arial" w:hAnsi="Arial" w:eastAsia="ＭＳ ゴシック"/>
      <w:kern w:val="2"/>
      <w:sz w:val="32"/>
    </w:rPr>
  </w:style>
  <w:style w:type="character" w:styleId="25" w:customStyle="1">
    <w:name w:val="見出し 1 (文字)"/>
    <w:next w:val="25"/>
    <w:link w:val="1"/>
    <w:uiPriority w:val="0"/>
    <w:rPr>
      <w:rFonts w:ascii="Arial" w:hAnsi="Arial" w:eastAsia="ＭＳ ゴシック"/>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1012</TotalTime>
  <Pages>12</Pages>
  <Words>0</Words>
  <Characters>6475</Characters>
  <Application>JUST Note</Application>
  <Lines>854</Lines>
  <Paragraphs>263</Paragraphs>
  <Company>Compaq Computer Corporation</Company>
  <CharactersWithSpaces>6947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介護老人福祉施設利用契約書</dc:title>
  <dc:creator>Compaq Customer</dc:creator>
  <cp:lastModifiedBy>遠藤 良顕</cp:lastModifiedBy>
  <cp:lastPrinted>2024-07-19T07:13:00Z</cp:lastPrinted>
  <dcterms:created xsi:type="dcterms:W3CDTF">2014-03-19T06:20:00Z</dcterms:created>
  <dcterms:modified xsi:type="dcterms:W3CDTF">2024-07-24T08:18:23Z</dcterms:modified>
  <cp:revision>38</cp:revision>
</cp:coreProperties>
</file>