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ind w:firstLine="240" w:firstLineChars="100"/>
        <w:rPr>
          <w:rFonts w:hint="default" w:asciiTheme="minorEastAsia" w:hAnsiTheme="minorEastAsia"/>
        </w:rPr>
      </w:pPr>
      <w:r>
        <w:rPr>
          <w:rFonts w:hint="eastAsia" w:asciiTheme="minorEastAsia" w:hAnsiTheme="minorEastAsia"/>
        </w:rPr>
        <w:t>春日部市長</w:t>
      </w:r>
      <w:bookmarkStart w:id="0" w:name="_GoBack"/>
      <w:bookmarkEnd w:id="0"/>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1837</Characters>
  <Application>JUST Note</Application>
  <Lines>660</Lines>
  <Paragraphs>120</Paragraphs>
  <CharactersWithSpaces>1971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2025-03-28T02:31:18Z</dcterms:modified>
  <cp:revision>1</cp:revision>
</cp:coreProperties>
</file>