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748" w:rsidRPr="00A43BB1" w:rsidRDefault="008D7748" w:rsidP="008D774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>様式１</w:t>
      </w:r>
    </w:p>
    <w:p w:rsidR="008D7748" w:rsidRPr="00A43BB1" w:rsidRDefault="008D7748" w:rsidP="008D7748">
      <w:pPr>
        <w:rPr>
          <w:rFonts w:asciiTheme="minorEastAsia" w:hAnsiTheme="minorEastAsia"/>
          <w:sz w:val="24"/>
          <w:szCs w:val="24"/>
        </w:rPr>
      </w:pPr>
    </w:p>
    <w:p w:rsidR="008D7748" w:rsidRPr="00A43BB1" w:rsidRDefault="008D7748" w:rsidP="008D7748">
      <w:pPr>
        <w:jc w:val="center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>参加申請書</w:t>
      </w:r>
    </w:p>
    <w:p w:rsidR="008D7748" w:rsidRPr="00A43BB1" w:rsidRDefault="008D7748" w:rsidP="008D7748">
      <w:pPr>
        <w:rPr>
          <w:rFonts w:asciiTheme="minorEastAsia" w:hAnsiTheme="minorEastAsia"/>
          <w:sz w:val="24"/>
          <w:szCs w:val="24"/>
        </w:rPr>
      </w:pPr>
    </w:p>
    <w:p w:rsidR="008D7748" w:rsidRPr="00A43BB1" w:rsidRDefault="008D7748" w:rsidP="008D7748">
      <w:pPr>
        <w:jc w:val="right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>令和</w:t>
      </w:r>
      <w:r w:rsidR="001648A3" w:rsidRPr="00A43BB1">
        <w:rPr>
          <w:rFonts w:asciiTheme="minorEastAsia" w:hAnsiTheme="minorEastAsia" w:hint="eastAsia"/>
          <w:sz w:val="24"/>
          <w:szCs w:val="24"/>
        </w:rPr>
        <w:t>７</w:t>
      </w:r>
      <w:r w:rsidRPr="00A43BB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D7748" w:rsidRPr="00A43BB1" w:rsidRDefault="008D7748" w:rsidP="008D7748">
      <w:pPr>
        <w:rPr>
          <w:rFonts w:asciiTheme="minorEastAsia" w:hAnsiTheme="minorEastAsia"/>
          <w:sz w:val="24"/>
          <w:szCs w:val="24"/>
        </w:rPr>
      </w:pPr>
    </w:p>
    <w:p w:rsidR="008D7748" w:rsidRPr="00A43BB1" w:rsidRDefault="008D7748" w:rsidP="008D7748">
      <w:pPr>
        <w:ind w:firstLineChars="100" w:firstLine="277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>春日部市長　岩谷　一弘　あて</w:t>
      </w:r>
    </w:p>
    <w:p w:rsidR="008D7748" w:rsidRPr="00A43BB1" w:rsidRDefault="008D7748" w:rsidP="008D7748">
      <w:pPr>
        <w:rPr>
          <w:rFonts w:asciiTheme="minorEastAsia" w:hAnsiTheme="minorEastAsia"/>
          <w:sz w:val="24"/>
          <w:szCs w:val="24"/>
        </w:rPr>
      </w:pPr>
    </w:p>
    <w:p w:rsidR="006329B8" w:rsidRDefault="001648A3" w:rsidP="006329B8">
      <w:pPr>
        <w:ind w:firstLineChars="1279" w:firstLine="3544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>所在地</w:t>
      </w:r>
    </w:p>
    <w:p w:rsidR="006329B8" w:rsidRDefault="008D7748" w:rsidP="006329B8">
      <w:pPr>
        <w:ind w:firstLineChars="1279" w:firstLine="3544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>商号又は名称</w:t>
      </w:r>
    </w:p>
    <w:p w:rsidR="006329B8" w:rsidRDefault="008D7748" w:rsidP="006329B8">
      <w:pPr>
        <w:ind w:firstLineChars="1279" w:firstLine="3544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 xml:space="preserve">代表者職氏名　　　　　　　　　　　　</w:t>
      </w:r>
      <w:r w:rsidR="006329B8">
        <w:rPr>
          <w:rFonts w:asciiTheme="minorEastAsia" w:hAnsiTheme="minorEastAsia" w:hint="eastAsia"/>
          <w:sz w:val="24"/>
          <w:szCs w:val="24"/>
        </w:rPr>
        <w:t xml:space="preserve">　</w:t>
      </w:r>
      <w:r w:rsidRPr="00A43BB1"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6329B8" w:rsidRDefault="008D7748" w:rsidP="006329B8">
      <w:pPr>
        <w:ind w:firstLineChars="1379" w:firstLine="3822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>担当者氏名</w:t>
      </w:r>
    </w:p>
    <w:p w:rsidR="006329B8" w:rsidRDefault="008D7748" w:rsidP="006329B8">
      <w:pPr>
        <w:ind w:firstLineChars="1379" w:firstLine="3822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>担当者連絡先</w:t>
      </w:r>
    </w:p>
    <w:p w:rsidR="006329B8" w:rsidRDefault="006329B8" w:rsidP="006329B8">
      <w:pPr>
        <w:ind w:firstLineChars="1479" w:firstLine="40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A43BB1">
        <w:rPr>
          <w:rFonts w:asciiTheme="minorEastAsia" w:hAnsiTheme="minorEastAsia" w:hint="eastAsia"/>
          <w:sz w:val="24"/>
          <w:szCs w:val="24"/>
        </w:rPr>
        <w:t>電話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8D7748" w:rsidRPr="00A43BB1" w:rsidRDefault="006329B8" w:rsidP="006329B8">
      <w:pPr>
        <w:ind w:firstLineChars="1479" w:firstLine="40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8D7748" w:rsidRPr="00A43BB1">
        <w:rPr>
          <w:rFonts w:asciiTheme="minorEastAsia" w:hAnsiTheme="minorEastAsia" w:hint="eastAsia"/>
          <w:sz w:val="24"/>
          <w:szCs w:val="24"/>
        </w:rPr>
        <w:t>メール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8D7748" w:rsidRPr="006329B8" w:rsidRDefault="008D7748" w:rsidP="008D7748">
      <w:pPr>
        <w:rPr>
          <w:rFonts w:asciiTheme="minorEastAsia" w:hAnsiTheme="minorEastAsia"/>
          <w:sz w:val="24"/>
          <w:szCs w:val="24"/>
        </w:rPr>
      </w:pPr>
    </w:p>
    <w:p w:rsidR="008D7748" w:rsidRPr="00A43BB1" w:rsidRDefault="008D7748" w:rsidP="008D774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下記事業のプロポーザルに</w:t>
      </w:r>
      <w:r w:rsidR="001648A3"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参加したいので、</w:t>
      </w: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実施要領</w:t>
      </w:r>
      <w:r w:rsidR="001648A3"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に定める参加資格要件の全てを満たしていることを誓約し、参加を</w:t>
      </w:r>
      <w:r w:rsidR="001648A3"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申請</w:t>
      </w: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:rsidR="008D7748" w:rsidRPr="00A43BB1" w:rsidRDefault="008D7748" w:rsidP="008D774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D7748" w:rsidRPr="00A43BB1" w:rsidRDefault="008D7748" w:rsidP="008D7748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8D7748" w:rsidRPr="00A43BB1" w:rsidRDefault="008D7748" w:rsidP="008D774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A43BB1" w:rsidRDefault="00A43BB1" w:rsidP="008D774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１．</w:t>
      </w:r>
      <w:r w:rsidR="008D7748"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件名</w:t>
      </w:r>
    </w:p>
    <w:p w:rsidR="008D7748" w:rsidRPr="00A43BB1" w:rsidRDefault="008D7748" w:rsidP="008D774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A43BB1"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春日部市大凧文化交流センター「ハルカイト」自動販売機運営事業</w:t>
      </w:r>
    </w:p>
    <w:p w:rsidR="00A43BB1" w:rsidRDefault="00A43BB1" w:rsidP="008D774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D7748" w:rsidRDefault="00A43BB1" w:rsidP="008D7748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２．実施場所</w:t>
      </w:r>
    </w:p>
    <w:p w:rsidR="00A43BB1" w:rsidRDefault="00A43BB1" w:rsidP="008D7748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埼玉県春日部市西宝珠花５９３番地</w:t>
      </w:r>
    </w:p>
    <w:p w:rsidR="00B64EE8" w:rsidRPr="00B64EE8" w:rsidRDefault="00B64EE8" w:rsidP="00FB519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64EE8">
        <w:rPr>
          <w:rFonts w:asciiTheme="minorEastAsia" w:hAnsiTheme="minorEastAsia"/>
          <w:sz w:val="24"/>
          <w:szCs w:val="24"/>
        </w:rPr>
        <w:br w:type="page"/>
      </w:r>
    </w:p>
    <w:p w:rsidR="009E21EB" w:rsidRPr="00B64EE8" w:rsidRDefault="009E21EB" w:rsidP="009E21EB">
      <w:pPr>
        <w:rPr>
          <w:rFonts w:asciiTheme="minorEastAsia" w:hAnsiTheme="minorEastAsia"/>
          <w:sz w:val="24"/>
          <w:szCs w:val="24"/>
        </w:rPr>
      </w:pPr>
      <w:r w:rsidRPr="00B64EE8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4202C7" w:rsidRPr="00B64EE8">
        <w:rPr>
          <w:rFonts w:asciiTheme="minorEastAsia" w:hAnsiTheme="minorEastAsia" w:hint="eastAsia"/>
          <w:sz w:val="24"/>
          <w:szCs w:val="24"/>
        </w:rPr>
        <w:t>２</w:t>
      </w:r>
    </w:p>
    <w:p w:rsidR="009E21EB" w:rsidRPr="00B64EE8" w:rsidRDefault="009E21EB" w:rsidP="009E21E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E21EB" w:rsidRPr="00B64EE8" w:rsidRDefault="009E21EB" w:rsidP="009E21EB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64EE8">
        <w:rPr>
          <w:rFonts w:asciiTheme="minorEastAsia" w:hAnsiTheme="minorEastAsia" w:hint="eastAsia"/>
          <w:sz w:val="24"/>
          <w:szCs w:val="24"/>
        </w:rPr>
        <w:t>質問書</w:t>
      </w:r>
    </w:p>
    <w:p w:rsidR="009E21EB" w:rsidRPr="00B64EE8" w:rsidRDefault="009E21EB" w:rsidP="009E21EB">
      <w:pPr>
        <w:rPr>
          <w:rFonts w:asciiTheme="minorEastAsia" w:hAnsiTheme="minorEastAsia"/>
          <w:b/>
          <w:bCs/>
          <w:sz w:val="24"/>
          <w:szCs w:val="24"/>
        </w:rPr>
      </w:pPr>
    </w:p>
    <w:p w:rsidR="009E21EB" w:rsidRPr="00B64EE8" w:rsidRDefault="00DE4A78" w:rsidP="005573A9">
      <w:pPr>
        <w:ind w:firstLineChars="100" w:firstLine="277"/>
        <w:rPr>
          <w:rFonts w:asciiTheme="minorEastAsia" w:hAnsiTheme="minorEastAsia"/>
          <w:sz w:val="24"/>
          <w:szCs w:val="24"/>
        </w:rPr>
      </w:pPr>
      <w:r w:rsidRPr="00B64EE8">
        <w:rPr>
          <w:rFonts w:asciiTheme="minorEastAsia" w:hAnsiTheme="minorEastAsia" w:hint="eastAsia"/>
          <w:color w:val="000000" w:themeColor="text1"/>
          <w:sz w:val="24"/>
          <w:szCs w:val="24"/>
        </w:rPr>
        <w:t>春日部市大凧文化交流センター「ハルカイト」自動販売機運営事業に係る</w:t>
      </w:r>
      <w:r w:rsidR="009E21EB" w:rsidRPr="00B64EE8">
        <w:rPr>
          <w:rFonts w:asciiTheme="minorEastAsia" w:hAnsiTheme="minorEastAsia" w:hint="eastAsia"/>
          <w:sz w:val="24"/>
          <w:szCs w:val="24"/>
        </w:rPr>
        <w:t>プロポーザルに関し、下記事項について質問します。</w:t>
      </w:r>
    </w:p>
    <w:p w:rsidR="009E21EB" w:rsidRPr="00B64EE8" w:rsidRDefault="009E21EB" w:rsidP="009E21EB">
      <w:pPr>
        <w:rPr>
          <w:rFonts w:asciiTheme="minorEastAsia" w:hAnsiTheme="minorEastAsia"/>
          <w:sz w:val="24"/>
          <w:szCs w:val="24"/>
        </w:rPr>
      </w:pPr>
    </w:p>
    <w:p w:rsidR="009E21EB" w:rsidRPr="00B64EE8" w:rsidRDefault="009E21EB" w:rsidP="009E21EB">
      <w:pPr>
        <w:rPr>
          <w:rFonts w:asciiTheme="minorEastAsia" w:hAnsiTheme="minorEastAsia"/>
          <w:sz w:val="24"/>
          <w:szCs w:val="24"/>
        </w:rPr>
      </w:pPr>
      <w:r w:rsidRPr="00B64EE8">
        <w:rPr>
          <w:rFonts w:asciiTheme="minorEastAsia" w:hAnsiTheme="minorEastAsia" w:hint="eastAsia"/>
          <w:sz w:val="24"/>
          <w:szCs w:val="24"/>
        </w:rPr>
        <w:t xml:space="preserve">　　商号</w:t>
      </w:r>
      <w:r w:rsidR="00FB5195">
        <w:rPr>
          <w:rFonts w:asciiTheme="minorEastAsia" w:hAnsiTheme="minorEastAsia" w:hint="eastAsia"/>
          <w:sz w:val="24"/>
          <w:szCs w:val="24"/>
        </w:rPr>
        <w:t>又は</w:t>
      </w:r>
      <w:r w:rsidRPr="00B64EE8">
        <w:rPr>
          <w:rFonts w:asciiTheme="minorEastAsia" w:hAnsiTheme="minorEastAsia" w:hint="eastAsia"/>
          <w:sz w:val="24"/>
          <w:szCs w:val="24"/>
        </w:rPr>
        <w:t>名称：</w:t>
      </w:r>
    </w:p>
    <w:p w:rsidR="009E21EB" w:rsidRPr="00B64EE8" w:rsidRDefault="009E21EB" w:rsidP="009E21EB">
      <w:pPr>
        <w:rPr>
          <w:rFonts w:asciiTheme="minorEastAsia" w:hAnsiTheme="minorEastAsia"/>
          <w:sz w:val="24"/>
          <w:szCs w:val="24"/>
        </w:rPr>
      </w:pPr>
      <w:r w:rsidRPr="00B64EE8">
        <w:rPr>
          <w:rFonts w:asciiTheme="minorEastAsia" w:hAnsiTheme="minorEastAsia" w:hint="eastAsia"/>
          <w:sz w:val="24"/>
          <w:szCs w:val="24"/>
        </w:rPr>
        <w:t xml:space="preserve">　　</w:t>
      </w:r>
      <w:r w:rsidRPr="00B64EE8">
        <w:rPr>
          <w:rFonts w:asciiTheme="minorEastAsia" w:hAnsiTheme="minorEastAsia" w:hint="eastAsia"/>
          <w:kern w:val="0"/>
          <w:sz w:val="24"/>
          <w:szCs w:val="24"/>
        </w:rPr>
        <w:t>担　当　者</w:t>
      </w:r>
      <w:r w:rsidRPr="00B64EE8">
        <w:rPr>
          <w:rFonts w:asciiTheme="minorEastAsia" w:hAnsiTheme="minorEastAsia" w:hint="eastAsia"/>
          <w:sz w:val="24"/>
          <w:szCs w:val="24"/>
        </w:rPr>
        <w:t>：</w:t>
      </w:r>
    </w:p>
    <w:p w:rsidR="00DE4A78" w:rsidRPr="00B64EE8" w:rsidRDefault="009E21EB" w:rsidP="001648A3">
      <w:pPr>
        <w:rPr>
          <w:rFonts w:asciiTheme="minorEastAsia" w:hAnsiTheme="minorEastAsia"/>
          <w:sz w:val="24"/>
          <w:szCs w:val="24"/>
        </w:rPr>
      </w:pPr>
      <w:r w:rsidRPr="00B64EE8">
        <w:rPr>
          <w:rFonts w:asciiTheme="minorEastAsia" w:hAnsiTheme="minorEastAsia" w:hint="eastAsia"/>
          <w:sz w:val="24"/>
          <w:szCs w:val="24"/>
        </w:rPr>
        <w:t xml:space="preserve">　　</w:t>
      </w:r>
      <w:r w:rsidR="001648A3">
        <w:rPr>
          <w:rFonts w:asciiTheme="minorEastAsia" w:hAnsiTheme="minorEastAsia" w:hint="eastAsia"/>
          <w:sz w:val="24"/>
          <w:szCs w:val="24"/>
        </w:rPr>
        <w:t>連　絡　先</w:t>
      </w:r>
      <w:r w:rsidRPr="00B64EE8">
        <w:rPr>
          <w:rFonts w:asciiTheme="minorEastAsia" w:hAnsiTheme="minorEastAsia" w:hint="eastAsia"/>
          <w:sz w:val="24"/>
          <w:szCs w:val="24"/>
        </w:rPr>
        <w:t>：</w:t>
      </w:r>
    </w:p>
    <w:p w:rsidR="00DE4A78" w:rsidRPr="00B64EE8" w:rsidRDefault="00DE4A78" w:rsidP="009E21EB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32"/>
        <w:gridCol w:w="2387"/>
        <w:gridCol w:w="6727"/>
      </w:tblGrid>
      <w:tr w:rsidR="009E21EB" w:rsidRPr="00B64EE8" w:rsidTr="00B64EE8">
        <w:trPr>
          <w:trHeight w:val="1022"/>
        </w:trPr>
        <w:tc>
          <w:tcPr>
            <w:tcW w:w="474" w:type="dxa"/>
            <w:shd w:val="clear" w:color="auto" w:fill="auto"/>
            <w:vAlign w:val="center"/>
          </w:tcPr>
          <w:p w:rsidR="009E21EB" w:rsidRPr="00B64EE8" w:rsidRDefault="00B64EE8" w:rsidP="004E084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9E21EB" w:rsidRPr="00B64EE8" w:rsidRDefault="009E21EB" w:rsidP="00B64EE8">
            <w:pPr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4EE8">
              <w:rPr>
                <w:rFonts w:asciiTheme="minorEastAsia" w:hAnsiTheme="minorEastAsia" w:hint="eastAsia"/>
                <w:sz w:val="24"/>
                <w:szCs w:val="24"/>
              </w:rPr>
              <w:t>該当箇所</w:t>
            </w:r>
          </w:p>
        </w:tc>
        <w:tc>
          <w:tcPr>
            <w:tcW w:w="6766" w:type="dxa"/>
            <w:shd w:val="clear" w:color="auto" w:fill="auto"/>
            <w:vAlign w:val="center"/>
          </w:tcPr>
          <w:p w:rsidR="009E21EB" w:rsidRPr="00B64EE8" w:rsidRDefault="009E21EB" w:rsidP="004E08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4EE8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9E21EB" w:rsidRPr="00B64EE8" w:rsidTr="00DE4A78">
        <w:trPr>
          <w:trHeight w:val="1027"/>
        </w:trPr>
        <w:tc>
          <w:tcPr>
            <w:tcW w:w="474" w:type="dxa"/>
            <w:shd w:val="clear" w:color="auto" w:fill="auto"/>
            <w:vAlign w:val="center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  <w:r w:rsidRPr="00B64EE8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399" w:type="dxa"/>
            <w:shd w:val="clear" w:color="auto" w:fill="auto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6" w:type="dxa"/>
            <w:shd w:val="clear" w:color="auto" w:fill="auto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21EB" w:rsidRPr="00B64EE8" w:rsidTr="00DE4A78">
        <w:trPr>
          <w:trHeight w:val="1027"/>
        </w:trPr>
        <w:tc>
          <w:tcPr>
            <w:tcW w:w="474" w:type="dxa"/>
            <w:shd w:val="clear" w:color="auto" w:fill="auto"/>
            <w:vAlign w:val="center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  <w:r w:rsidRPr="00B64EE8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399" w:type="dxa"/>
            <w:shd w:val="clear" w:color="auto" w:fill="auto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6" w:type="dxa"/>
            <w:shd w:val="clear" w:color="auto" w:fill="auto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21EB" w:rsidRPr="00B64EE8" w:rsidTr="00DE4A78">
        <w:trPr>
          <w:trHeight w:val="1027"/>
        </w:trPr>
        <w:tc>
          <w:tcPr>
            <w:tcW w:w="474" w:type="dxa"/>
            <w:shd w:val="clear" w:color="auto" w:fill="auto"/>
            <w:vAlign w:val="center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  <w:r w:rsidRPr="00B64EE8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399" w:type="dxa"/>
            <w:shd w:val="clear" w:color="auto" w:fill="auto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6" w:type="dxa"/>
            <w:shd w:val="clear" w:color="auto" w:fill="auto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21EB" w:rsidRPr="00B64EE8" w:rsidTr="00DE4A78">
        <w:trPr>
          <w:trHeight w:val="1027"/>
        </w:trPr>
        <w:tc>
          <w:tcPr>
            <w:tcW w:w="474" w:type="dxa"/>
            <w:shd w:val="clear" w:color="auto" w:fill="auto"/>
            <w:vAlign w:val="center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  <w:r w:rsidRPr="00B64EE8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399" w:type="dxa"/>
            <w:shd w:val="clear" w:color="auto" w:fill="auto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6" w:type="dxa"/>
            <w:shd w:val="clear" w:color="auto" w:fill="auto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21EB" w:rsidRPr="00B64EE8" w:rsidTr="00DE4A78">
        <w:trPr>
          <w:trHeight w:val="1027"/>
        </w:trPr>
        <w:tc>
          <w:tcPr>
            <w:tcW w:w="474" w:type="dxa"/>
            <w:shd w:val="clear" w:color="auto" w:fill="auto"/>
            <w:vAlign w:val="center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  <w:r w:rsidRPr="00B64EE8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399" w:type="dxa"/>
            <w:shd w:val="clear" w:color="auto" w:fill="auto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766" w:type="dxa"/>
            <w:shd w:val="clear" w:color="auto" w:fill="auto"/>
          </w:tcPr>
          <w:p w:rsidR="009E21EB" w:rsidRPr="00B64EE8" w:rsidRDefault="009E21EB" w:rsidP="004E08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37A2" w:rsidRDefault="005837A2" w:rsidP="00DE4A78">
      <w:pPr>
        <w:spacing w:line="300" w:lineRule="exact"/>
        <w:ind w:leftChars="49" w:left="398" w:hangingChars="100" w:hanging="277"/>
        <w:rPr>
          <w:rFonts w:asciiTheme="minorEastAsia" w:hAnsiTheme="minorEastAsia" w:cs="Times New Roman"/>
          <w:sz w:val="24"/>
          <w:szCs w:val="24"/>
        </w:rPr>
      </w:pPr>
    </w:p>
    <w:p w:rsidR="00ED4554" w:rsidRDefault="00ED4554" w:rsidP="00DE4A78">
      <w:pPr>
        <w:spacing w:line="300" w:lineRule="exact"/>
        <w:ind w:leftChars="49" w:left="398" w:hangingChars="100" w:hanging="277"/>
        <w:rPr>
          <w:rFonts w:asciiTheme="minorEastAsia" w:hAnsiTheme="minorEastAsia" w:cs="Times New Roman"/>
          <w:sz w:val="24"/>
          <w:szCs w:val="24"/>
        </w:rPr>
      </w:pPr>
    </w:p>
    <w:p w:rsidR="00ED4554" w:rsidRDefault="00ED4554" w:rsidP="00DE4A78">
      <w:pPr>
        <w:spacing w:line="300" w:lineRule="exact"/>
        <w:ind w:leftChars="49" w:left="398" w:hangingChars="100" w:hanging="277"/>
        <w:rPr>
          <w:rFonts w:asciiTheme="minorEastAsia" w:hAnsiTheme="minorEastAsia" w:cs="Times New Roman"/>
          <w:sz w:val="24"/>
          <w:szCs w:val="24"/>
        </w:rPr>
      </w:pPr>
    </w:p>
    <w:p w:rsidR="00DE4A78" w:rsidRPr="00B64EE8" w:rsidRDefault="00DE4A78" w:rsidP="00DE4A78">
      <w:pPr>
        <w:spacing w:line="300" w:lineRule="exact"/>
        <w:ind w:leftChars="49" w:left="398" w:hangingChars="100" w:hanging="277"/>
        <w:rPr>
          <w:rFonts w:asciiTheme="minorEastAsia" w:hAnsiTheme="minorEastAsia" w:cs="Times New Roman"/>
          <w:sz w:val="24"/>
          <w:szCs w:val="24"/>
        </w:rPr>
      </w:pPr>
      <w:r w:rsidRPr="00B64EE8">
        <w:rPr>
          <w:rFonts w:asciiTheme="minorEastAsia" w:hAnsiTheme="minorEastAsia" w:cs="Times New Roman" w:hint="eastAsia"/>
          <w:sz w:val="24"/>
          <w:szCs w:val="24"/>
        </w:rPr>
        <w:t>※</w:t>
      </w:r>
      <w:r w:rsidR="009E21EB" w:rsidRPr="00B64EE8">
        <w:rPr>
          <w:rFonts w:asciiTheme="minorEastAsia" w:hAnsiTheme="minorEastAsia" w:cs="Times New Roman" w:hint="eastAsia"/>
          <w:sz w:val="24"/>
          <w:szCs w:val="24"/>
        </w:rPr>
        <w:t>質問内容は、</w:t>
      </w:r>
      <w:r w:rsidR="00A563BB" w:rsidRPr="00B64EE8">
        <w:rPr>
          <w:rFonts w:asciiTheme="minorEastAsia" w:hAnsiTheme="minorEastAsia" w:cs="Times New Roman" w:hint="eastAsia"/>
          <w:sz w:val="24"/>
          <w:szCs w:val="24"/>
        </w:rPr>
        <w:t>実施要領</w:t>
      </w:r>
      <w:r w:rsidR="00B64EE8">
        <w:rPr>
          <w:rFonts w:asciiTheme="minorEastAsia" w:hAnsiTheme="minorEastAsia" w:cs="Times New Roman" w:hint="eastAsia"/>
          <w:sz w:val="24"/>
          <w:szCs w:val="24"/>
        </w:rPr>
        <w:t>や仕様書</w:t>
      </w:r>
      <w:r w:rsidR="009E21EB" w:rsidRPr="00B64EE8">
        <w:rPr>
          <w:rFonts w:asciiTheme="minorEastAsia" w:hAnsiTheme="minorEastAsia" w:cs="Times New Roman" w:hint="eastAsia"/>
          <w:sz w:val="24"/>
          <w:szCs w:val="24"/>
        </w:rPr>
        <w:t>等の該当箇所を明記したうえ、簡潔かつ具体的に記入すること</w:t>
      </w:r>
      <w:r w:rsidR="005837A2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DE4A78" w:rsidRPr="00B64EE8" w:rsidRDefault="00DE4A78" w:rsidP="00DE4A78">
      <w:pPr>
        <w:spacing w:line="300" w:lineRule="exact"/>
        <w:ind w:leftChars="49" w:left="398" w:hangingChars="100" w:hanging="277"/>
        <w:rPr>
          <w:rFonts w:asciiTheme="minorEastAsia" w:hAnsiTheme="minorEastAsia" w:cs="Times New Roman"/>
          <w:sz w:val="24"/>
          <w:szCs w:val="24"/>
        </w:rPr>
      </w:pPr>
      <w:r w:rsidRPr="00B64EE8">
        <w:rPr>
          <w:rFonts w:asciiTheme="minorEastAsia" w:hAnsiTheme="minorEastAsia" w:cs="Times New Roman" w:hint="eastAsia"/>
          <w:sz w:val="24"/>
          <w:szCs w:val="24"/>
        </w:rPr>
        <w:t>※</w:t>
      </w:r>
      <w:r w:rsidR="009E21EB" w:rsidRPr="00B64EE8">
        <w:rPr>
          <w:rFonts w:asciiTheme="minorEastAsia" w:hAnsiTheme="minorEastAsia" w:cs="Times New Roman" w:hint="eastAsia"/>
          <w:sz w:val="24"/>
          <w:szCs w:val="24"/>
        </w:rPr>
        <w:t>行が不足する場合は、適宜追加すること</w:t>
      </w:r>
      <w:r w:rsidR="005837A2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0E4752" w:rsidRDefault="00DE4A78" w:rsidP="00DE4A78">
      <w:pPr>
        <w:spacing w:line="300" w:lineRule="exact"/>
        <w:ind w:leftChars="49" w:left="398" w:hangingChars="100" w:hanging="277"/>
        <w:rPr>
          <w:rFonts w:asciiTheme="minorEastAsia" w:hAnsiTheme="minorEastAsia" w:cs="Times New Roman"/>
          <w:sz w:val="24"/>
          <w:szCs w:val="24"/>
        </w:rPr>
      </w:pPr>
      <w:r w:rsidRPr="00B64EE8">
        <w:rPr>
          <w:rFonts w:asciiTheme="minorEastAsia" w:hAnsiTheme="minorEastAsia" w:cs="Times New Roman" w:hint="eastAsia"/>
          <w:sz w:val="24"/>
          <w:szCs w:val="24"/>
        </w:rPr>
        <w:t>※</w:t>
      </w:r>
      <w:r w:rsidR="009E21EB" w:rsidRPr="00B64EE8">
        <w:rPr>
          <w:rFonts w:asciiTheme="minorEastAsia" w:hAnsiTheme="minorEastAsia" w:cs="Times New Roman" w:hint="eastAsia"/>
          <w:sz w:val="24"/>
          <w:szCs w:val="24"/>
        </w:rPr>
        <w:t>質問がない場合は、質問書の提出は不要</w:t>
      </w:r>
      <w:r w:rsidRPr="00B64EE8">
        <w:rPr>
          <w:rFonts w:asciiTheme="minorEastAsia" w:hAnsiTheme="minorEastAsia" w:cs="Times New Roman" w:hint="eastAsia"/>
          <w:sz w:val="24"/>
          <w:szCs w:val="24"/>
        </w:rPr>
        <w:t>である</w:t>
      </w:r>
      <w:r w:rsidR="005837A2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837A2" w:rsidRDefault="005837A2" w:rsidP="00DE4A78">
      <w:pPr>
        <w:spacing w:line="300" w:lineRule="exact"/>
        <w:ind w:leftChars="49" w:left="398" w:hangingChars="100" w:hanging="277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※参加申請書を提出していない者が提出した質問書には回答しない。</w:t>
      </w:r>
    </w:p>
    <w:p w:rsidR="00FB5195" w:rsidRDefault="005837A2" w:rsidP="005837A2">
      <w:pPr>
        <w:spacing w:line="300" w:lineRule="exact"/>
        <w:ind w:leftChars="149" w:left="368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詳細は、実施要領等を確認すること。</w:t>
      </w:r>
    </w:p>
    <w:p w:rsidR="00FB5195" w:rsidRDefault="00FB5195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br w:type="page"/>
      </w:r>
    </w:p>
    <w:p w:rsidR="00FB5195" w:rsidRPr="00A43BB1" w:rsidRDefault="00FB5195" w:rsidP="00FB519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lastRenderedPageBreak/>
        <w:t>様式</w:t>
      </w:r>
      <w:r>
        <w:rPr>
          <w:rFonts w:asciiTheme="minorEastAsia" w:hAnsiTheme="minorEastAsia" w:hint="eastAsia"/>
          <w:sz w:val="24"/>
          <w:szCs w:val="24"/>
        </w:rPr>
        <w:t>３</w:t>
      </w:r>
    </w:p>
    <w:p w:rsidR="00FB5195" w:rsidRPr="00A43BB1" w:rsidRDefault="00FB5195" w:rsidP="00FB5195">
      <w:pPr>
        <w:rPr>
          <w:rFonts w:asciiTheme="minorEastAsia" w:hAnsiTheme="minorEastAsia"/>
          <w:sz w:val="24"/>
          <w:szCs w:val="24"/>
        </w:rPr>
      </w:pPr>
    </w:p>
    <w:p w:rsidR="00FB5195" w:rsidRPr="00A43BB1" w:rsidRDefault="00FB5195" w:rsidP="00FB519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提案書</w:t>
      </w:r>
    </w:p>
    <w:p w:rsidR="00FB5195" w:rsidRPr="00A43BB1" w:rsidRDefault="00FB5195" w:rsidP="00FB5195">
      <w:pPr>
        <w:rPr>
          <w:rFonts w:asciiTheme="minorEastAsia" w:hAnsiTheme="minorEastAsia"/>
          <w:sz w:val="24"/>
          <w:szCs w:val="24"/>
        </w:rPr>
      </w:pPr>
    </w:p>
    <w:p w:rsidR="00FB5195" w:rsidRPr="00A43BB1" w:rsidRDefault="00FB5195" w:rsidP="00FB5195">
      <w:pPr>
        <w:jc w:val="right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>令和７年　　月　　日</w:t>
      </w:r>
    </w:p>
    <w:p w:rsidR="00FB5195" w:rsidRPr="00A43BB1" w:rsidRDefault="00FB5195" w:rsidP="00FB5195">
      <w:pPr>
        <w:rPr>
          <w:rFonts w:asciiTheme="minorEastAsia" w:hAnsiTheme="minorEastAsia"/>
          <w:sz w:val="24"/>
          <w:szCs w:val="24"/>
        </w:rPr>
      </w:pPr>
    </w:p>
    <w:p w:rsidR="00FB5195" w:rsidRPr="00A43BB1" w:rsidRDefault="00FB5195" w:rsidP="00FB5195">
      <w:pPr>
        <w:ind w:firstLineChars="100" w:firstLine="277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>春日部市長　岩谷　一弘　あて</w:t>
      </w:r>
    </w:p>
    <w:p w:rsidR="00FB5195" w:rsidRPr="00A43BB1" w:rsidRDefault="00FB5195" w:rsidP="00FB5195">
      <w:pPr>
        <w:rPr>
          <w:rFonts w:asciiTheme="minorEastAsia" w:hAnsiTheme="minorEastAsia"/>
          <w:sz w:val="24"/>
          <w:szCs w:val="24"/>
        </w:rPr>
      </w:pPr>
    </w:p>
    <w:p w:rsidR="00FB5195" w:rsidRPr="00A43BB1" w:rsidRDefault="00FB5195" w:rsidP="00FB5195">
      <w:pPr>
        <w:ind w:firstLineChars="1400" w:firstLine="3880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>所在地</w:t>
      </w:r>
    </w:p>
    <w:p w:rsidR="00FB5195" w:rsidRPr="00A43BB1" w:rsidRDefault="00FB5195" w:rsidP="00FB5195">
      <w:pPr>
        <w:ind w:firstLineChars="1400" w:firstLine="3880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 xml:space="preserve">商号又は名称　　　　　　　　　　　　　　</w:t>
      </w:r>
    </w:p>
    <w:p w:rsidR="00FB5195" w:rsidRPr="00A43BB1" w:rsidRDefault="00FB5195" w:rsidP="00FB5195">
      <w:pPr>
        <w:ind w:firstLineChars="1400" w:firstLine="3880"/>
        <w:rPr>
          <w:rFonts w:asciiTheme="minorEastAsia" w:hAnsiTheme="minorEastAsia"/>
          <w:sz w:val="24"/>
          <w:szCs w:val="24"/>
        </w:rPr>
      </w:pPr>
      <w:r w:rsidRPr="00A43BB1">
        <w:rPr>
          <w:rFonts w:asciiTheme="minorEastAsia" w:hAnsiTheme="minorEastAsia" w:hint="eastAsia"/>
          <w:sz w:val="24"/>
          <w:szCs w:val="24"/>
        </w:rPr>
        <w:t>代表者職氏名　　　　　　　　　　　　　㊞</w:t>
      </w:r>
    </w:p>
    <w:p w:rsidR="00FB5195" w:rsidRPr="00A43BB1" w:rsidRDefault="00FB5195" w:rsidP="00FB5195">
      <w:pPr>
        <w:rPr>
          <w:rFonts w:asciiTheme="minorEastAsia" w:hAnsiTheme="minorEastAsia"/>
          <w:sz w:val="24"/>
          <w:szCs w:val="24"/>
        </w:rPr>
      </w:pPr>
    </w:p>
    <w:p w:rsidR="00FB5195" w:rsidRPr="00A43BB1" w:rsidRDefault="00FB5195" w:rsidP="00FB519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下記事業のプロポーザルに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ついて</w:t>
      </w: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2E4801">
        <w:rPr>
          <w:rFonts w:asciiTheme="minorEastAsia" w:hAnsiTheme="minorEastAsia" w:hint="eastAsia"/>
          <w:color w:val="000000" w:themeColor="text1"/>
          <w:sz w:val="24"/>
          <w:szCs w:val="24"/>
        </w:rPr>
        <w:t>記載内容が事実と相違ないこと</w:t>
      </w: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を誓約し、</w:t>
      </w:r>
      <w:r w:rsidR="002E4801">
        <w:rPr>
          <w:rFonts w:asciiTheme="minorEastAsia" w:hAnsiTheme="minorEastAsia" w:hint="eastAsia"/>
          <w:color w:val="000000" w:themeColor="text1"/>
          <w:sz w:val="24"/>
          <w:szCs w:val="24"/>
        </w:rPr>
        <w:t>提案書を提出</w:t>
      </w: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:rsidR="00FB5195" w:rsidRPr="002E4801" w:rsidRDefault="00FB5195" w:rsidP="00FB519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5195" w:rsidRPr="00A43BB1" w:rsidRDefault="00FB5195" w:rsidP="00FB5195">
      <w:pPr>
        <w:pStyle w:val="a3"/>
        <w:rPr>
          <w:rFonts w:asciiTheme="minorEastAsia" w:hAnsiTheme="minorEastAsia"/>
          <w:color w:val="000000" w:themeColor="text1"/>
          <w:sz w:val="24"/>
          <w:szCs w:val="24"/>
        </w:rPr>
      </w:pP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FB5195" w:rsidRPr="00A43BB1" w:rsidRDefault="00FB5195" w:rsidP="00FB519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5195" w:rsidRDefault="00FB5195" w:rsidP="00FB519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>１．件名</w:t>
      </w:r>
    </w:p>
    <w:p w:rsidR="00FB5195" w:rsidRPr="00A43BB1" w:rsidRDefault="00FB5195" w:rsidP="00FB519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43BB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春日部市大凧文化交流センター「ハルカイト」自動販売機運営事業</w:t>
      </w:r>
    </w:p>
    <w:p w:rsidR="00FB5195" w:rsidRDefault="00FB5195" w:rsidP="00FB519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B5195" w:rsidRDefault="00FB5195" w:rsidP="00FB5195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２．実施場所</w:t>
      </w:r>
    </w:p>
    <w:p w:rsidR="00FB5195" w:rsidRDefault="00FB5195" w:rsidP="00FB5195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埼玉県春日部市西宝珠花５９３番地</w:t>
      </w:r>
    </w:p>
    <w:p w:rsidR="00F80E7D" w:rsidRDefault="00F80E7D" w:rsidP="00FB519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80E7D" w:rsidRDefault="00F80E7D" w:rsidP="00FB5195"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３．添付書類</w:t>
      </w:r>
    </w:p>
    <w:p w:rsidR="00ED4554" w:rsidRDefault="00F80E7D" w:rsidP="00A7796B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AC5DAF">
        <w:rPr>
          <w:rFonts w:asciiTheme="minorEastAsia" w:hAnsiTheme="minorEastAsia" w:hint="eastAsia"/>
          <w:color w:val="000000" w:themeColor="text1"/>
          <w:sz w:val="24"/>
          <w:szCs w:val="24"/>
        </w:rPr>
        <w:t>各</w:t>
      </w:r>
      <w:r w:rsidR="00563EBB">
        <w:rPr>
          <w:rFonts w:asciiTheme="minorEastAsia" w:hAnsiTheme="minorEastAsia" w:hint="eastAsia"/>
          <w:color w:val="000000" w:themeColor="text1"/>
          <w:sz w:val="24"/>
          <w:szCs w:val="24"/>
        </w:rPr>
        <w:t>提案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書類</w:t>
      </w:r>
      <w:r w:rsidR="00A7796B">
        <w:rPr>
          <w:rFonts w:asciiTheme="minorEastAsia" w:hAnsiTheme="minorEastAsia" w:cs="Times New Roman" w:hint="eastAsia"/>
          <w:sz w:val="24"/>
          <w:szCs w:val="24"/>
        </w:rPr>
        <w:t>（</w:t>
      </w:r>
      <w:r w:rsidR="00563EBB">
        <w:rPr>
          <w:rFonts w:asciiTheme="minorEastAsia" w:hAnsiTheme="minorEastAsia" w:hint="eastAsia"/>
          <w:color w:val="000000" w:themeColor="text1"/>
          <w:sz w:val="24"/>
          <w:szCs w:val="24"/>
        </w:rPr>
        <w:t>様式３－１から様式３－</w:t>
      </w:r>
      <w:r w:rsidR="00FC38A4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bookmarkStart w:id="0" w:name="_GoBack"/>
      <w:bookmarkEnd w:id="0"/>
      <w:r w:rsidR="00A7796B"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ED4554" w:rsidRDefault="00ED4554" w:rsidP="002E4801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ED4554" w:rsidRDefault="00ED4554" w:rsidP="002E4801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※提出にあたっては、実施要領等を確認すること。</w:t>
      </w:r>
    </w:p>
    <w:p w:rsidR="002E4801" w:rsidRDefault="002E4801" w:rsidP="002E4801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br w:type="page"/>
      </w:r>
    </w:p>
    <w:p w:rsidR="00AA13C8" w:rsidRDefault="00AA13C8" w:rsidP="00AA13C8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様式３－</w:t>
      </w:r>
      <w:r w:rsidR="002F61AD">
        <w:rPr>
          <w:rFonts w:asciiTheme="minorEastAsia" w:hAnsiTheme="minorEastAsia" w:cs="Times New Roman" w:hint="eastAsia"/>
          <w:sz w:val="24"/>
          <w:szCs w:val="24"/>
        </w:rPr>
        <w:t>１</w:t>
      </w:r>
    </w:p>
    <w:p w:rsidR="00AA13C8" w:rsidRDefault="00AA13C8" w:rsidP="00AA13C8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AA13C8" w:rsidRDefault="002F61AD" w:rsidP="00AA13C8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①</w:t>
      </w:r>
      <w:r w:rsidR="00AA13C8">
        <w:rPr>
          <w:rFonts w:asciiTheme="minorEastAsia" w:hAnsiTheme="minorEastAsia" w:cs="Times New Roman" w:hint="eastAsia"/>
          <w:sz w:val="24"/>
          <w:szCs w:val="24"/>
        </w:rPr>
        <w:t>売上手数料</w:t>
      </w:r>
    </w:p>
    <w:p w:rsidR="00AA13C8" w:rsidRDefault="00AA13C8" w:rsidP="00AA13C8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AA13C8" w:rsidRDefault="00AA13C8" w:rsidP="00AA13C8">
      <w:pPr>
        <w:widowControl/>
        <w:ind w:firstLineChars="100" w:firstLine="277"/>
        <w:rPr>
          <w:rFonts w:asciiTheme="minorEastAsia" w:hAnsiTheme="minorEastAsia"/>
          <w:sz w:val="24"/>
          <w:szCs w:val="24"/>
        </w:rPr>
      </w:pPr>
      <w:r w:rsidRPr="00B64EE8">
        <w:rPr>
          <w:rFonts w:asciiTheme="minorEastAsia" w:hAnsiTheme="minorEastAsia" w:hint="eastAsia"/>
          <w:color w:val="000000" w:themeColor="text1"/>
          <w:sz w:val="24"/>
          <w:szCs w:val="24"/>
        </w:rPr>
        <w:t>春日部市大凧文化交流センター「ハルカイト」自動販売機運営事業に係る</w:t>
      </w:r>
      <w:r w:rsidRPr="00B64EE8">
        <w:rPr>
          <w:rFonts w:asciiTheme="minorEastAsia" w:hAnsiTheme="minorEastAsia" w:hint="eastAsia"/>
          <w:sz w:val="24"/>
          <w:szCs w:val="24"/>
        </w:rPr>
        <w:t>プロポーザルに関し、</w:t>
      </w:r>
      <w:r>
        <w:rPr>
          <w:rFonts w:asciiTheme="minorEastAsia" w:hAnsiTheme="minorEastAsia" w:hint="eastAsia"/>
          <w:sz w:val="24"/>
          <w:szCs w:val="24"/>
        </w:rPr>
        <w:t>下記のとおり「売上手数料」を提案します</w:t>
      </w:r>
      <w:r w:rsidRPr="00B64EE8">
        <w:rPr>
          <w:rFonts w:asciiTheme="minorEastAsia" w:hAnsiTheme="minorEastAsia" w:hint="eastAsia"/>
          <w:sz w:val="24"/>
          <w:szCs w:val="24"/>
        </w:rPr>
        <w:t>。</w:t>
      </w:r>
    </w:p>
    <w:p w:rsidR="00AA13C8" w:rsidRPr="00AA13C8" w:rsidRDefault="00AA13C8" w:rsidP="00AA13C8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AA13C8" w:rsidRDefault="00AA13C8" w:rsidP="00AA13C8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AA13C8" w:rsidRDefault="00AA13C8" w:rsidP="00AA13C8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AA13C8" w:rsidRDefault="00F80E7D" w:rsidP="00AA13C8">
      <w:pPr>
        <w:widowControl/>
        <w:ind w:firstLineChars="100" w:firstLine="277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売上手数料：</w:t>
      </w:r>
      <w:r w:rsidR="00AA13C8" w:rsidRPr="00AA13C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="00AA13C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AA13C8" w:rsidRPr="00AA13C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cs="Times New Roman" w:hint="eastAsia"/>
          <w:sz w:val="24"/>
          <w:szCs w:val="24"/>
        </w:rPr>
        <w:t>％</w:t>
      </w:r>
    </w:p>
    <w:p w:rsidR="00F80E7D" w:rsidRDefault="00F80E7D" w:rsidP="00AA13C8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ED4554" w:rsidRDefault="00ED4554" w:rsidP="00AA13C8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AA13C8" w:rsidRDefault="00AA13C8" w:rsidP="00F80E7D">
      <w:pPr>
        <w:widowControl/>
        <w:ind w:firstLineChars="100" w:firstLine="277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</w:t>
      </w:r>
      <w:r w:rsidR="00F80E7D">
        <w:rPr>
          <w:rFonts w:asciiTheme="minorEastAsia" w:hAnsiTheme="minorEastAsia" w:cs="Times New Roman" w:hint="eastAsia"/>
          <w:sz w:val="24"/>
          <w:szCs w:val="24"/>
        </w:rPr>
        <w:t>小数第一位までの値を</w:t>
      </w:r>
      <w:r>
        <w:rPr>
          <w:rFonts w:asciiTheme="minorEastAsia" w:hAnsiTheme="minorEastAsia" w:cs="Times New Roman" w:hint="eastAsia"/>
          <w:sz w:val="24"/>
          <w:szCs w:val="24"/>
        </w:rPr>
        <w:t>記載すること。</w:t>
      </w:r>
    </w:p>
    <w:p w:rsidR="00F80E7D" w:rsidRDefault="00F80E7D" w:rsidP="00F80E7D">
      <w:pPr>
        <w:widowControl/>
        <w:ind w:firstLineChars="100" w:firstLine="277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※１か月間の売り上げに応じた本市への販売手数料を記載すること。</w:t>
      </w:r>
    </w:p>
    <w:p w:rsidR="00055924" w:rsidRDefault="0005592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055924" w:rsidRDefault="00FC38A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2pt;margin-top:22.9pt;width:479.25pt;height:0;z-index:251658240" o:connectortype="straight"/>
        </w:pict>
      </w:r>
    </w:p>
    <w:p w:rsidR="00055924" w:rsidRDefault="00055924" w:rsidP="0005592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055924" w:rsidRDefault="00055924" w:rsidP="0005592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様式３－２</w:t>
      </w:r>
    </w:p>
    <w:p w:rsidR="00055924" w:rsidRDefault="0005592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055924" w:rsidRDefault="00055924" w:rsidP="00055924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②設置台数</w:t>
      </w:r>
    </w:p>
    <w:p w:rsidR="00055924" w:rsidRDefault="0005592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055924" w:rsidRPr="00055924" w:rsidRDefault="00055924" w:rsidP="00055924">
      <w:pPr>
        <w:widowControl/>
        <w:ind w:firstLineChars="100" w:firstLine="277"/>
        <w:jc w:val="left"/>
        <w:rPr>
          <w:rFonts w:asciiTheme="minorEastAsia" w:hAnsiTheme="minorEastAsia" w:cs="Times New Roman"/>
          <w:sz w:val="24"/>
          <w:szCs w:val="24"/>
        </w:rPr>
      </w:pPr>
      <w:r w:rsidRPr="00055924">
        <w:rPr>
          <w:rFonts w:asciiTheme="minorEastAsia" w:hAnsiTheme="minorEastAsia" w:cs="Times New Roman" w:hint="eastAsia"/>
          <w:sz w:val="24"/>
          <w:szCs w:val="24"/>
        </w:rPr>
        <w:t>春日部市大凧文化交流センター「ハルカイト」自動販売機運営事業に係るプロポーザルに関し、下記のとおり「</w:t>
      </w:r>
      <w:r>
        <w:rPr>
          <w:rFonts w:asciiTheme="minorEastAsia" w:hAnsiTheme="minorEastAsia" w:cs="Times New Roman" w:hint="eastAsia"/>
          <w:sz w:val="24"/>
          <w:szCs w:val="24"/>
        </w:rPr>
        <w:t>設置台数</w:t>
      </w:r>
      <w:r w:rsidRPr="00055924">
        <w:rPr>
          <w:rFonts w:asciiTheme="minorEastAsia" w:hAnsiTheme="minorEastAsia" w:cs="Times New Roman" w:hint="eastAsia"/>
          <w:sz w:val="24"/>
          <w:szCs w:val="24"/>
        </w:rPr>
        <w:t>」を提案します。</w:t>
      </w:r>
    </w:p>
    <w:p w:rsidR="00055924" w:rsidRPr="00055924" w:rsidRDefault="00055924" w:rsidP="0005592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055924" w:rsidRPr="00055924" w:rsidRDefault="00055924" w:rsidP="00055924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 w:rsidRPr="00055924"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055924" w:rsidRPr="00055924" w:rsidRDefault="00055924" w:rsidP="0005592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055924" w:rsidRPr="00055924" w:rsidRDefault="00055924" w:rsidP="00055924">
      <w:pPr>
        <w:widowControl/>
        <w:ind w:firstLineChars="100" w:firstLine="277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設置台数</w:t>
      </w:r>
      <w:r w:rsidRPr="00055924">
        <w:rPr>
          <w:rFonts w:asciiTheme="minorEastAsia" w:hAnsiTheme="minorEastAsia" w:cs="Times New Roman" w:hint="eastAsia"/>
          <w:sz w:val="24"/>
          <w:szCs w:val="24"/>
        </w:rPr>
        <w:t>：</w:t>
      </w:r>
      <w:r w:rsidRPr="0005592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台</w:t>
      </w:r>
    </w:p>
    <w:p w:rsidR="00055924" w:rsidRPr="00055924" w:rsidRDefault="00055924" w:rsidP="0005592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055924" w:rsidRPr="00055924" w:rsidRDefault="00055924" w:rsidP="0005592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055924" w:rsidRPr="00055924" w:rsidRDefault="00055924" w:rsidP="00055924">
      <w:pPr>
        <w:widowControl/>
        <w:ind w:firstLineChars="100" w:firstLine="277"/>
        <w:jc w:val="left"/>
        <w:rPr>
          <w:rFonts w:asciiTheme="minorEastAsia" w:hAnsiTheme="minorEastAsia" w:cs="Times New Roman"/>
          <w:sz w:val="24"/>
          <w:szCs w:val="24"/>
        </w:rPr>
      </w:pPr>
      <w:r w:rsidRPr="00055924">
        <w:rPr>
          <w:rFonts w:asciiTheme="minorEastAsia" w:hAnsiTheme="minorEastAsia" w:cs="Times New Roman" w:hint="eastAsia"/>
          <w:sz w:val="24"/>
          <w:szCs w:val="24"/>
        </w:rPr>
        <w:t>※</w:t>
      </w:r>
      <w:r>
        <w:rPr>
          <w:rFonts w:asciiTheme="minorEastAsia" w:hAnsiTheme="minorEastAsia" w:cs="Times New Roman" w:hint="eastAsia"/>
          <w:sz w:val="24"/>
          <w:szCs w:val="24"/>
        </w:rPr>
        <w:t>「１」又は「２」</w:t>
      </w:r>
      <w:r w:rsidRPr="00055924">
        <w:rPr>
          <w:rFonts w:asciiTheme="minorEastAsia" w:hAnsiTheme="minorEastAsia" w:cs="Times New Roman" w:hint="eastAsia"/>
          <w:sz w:val="24"/>
          <w:szCs w:val="24"/>
        </w:rPr>
        <w:t>の値を記載すること。</w:t>
      </w:r>
    </w:p>
    <w:p w:rsidR="00AC5DAF" w:rsidRDefault="00AC5DAF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br w:type="page"/>
      </w:r>
    </w:p>
    <w:p w:rsidR="0029259A" w:rsidRDefault="0029259A" w:rsidP="0029259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様式３－</w:t>
      </w:r>
      <w:r w:rsidR="00563EBB">
        <w:rPr>
          <w:rFonts w:asciiTheme="minorEastAsia" w:hAnsiTheme="minorEastAsia" w:cs="Times New Roman" w:hint="eastAsia"/>
          <w:sz w:val="24"/>
          <w:szCs w:val="24"/>
        </w:rPr>
        <w:t>３</w:t>
      </w:r>
    </w:p>
    <w:p w:rsidR="0029259A" w:rsidRDefault="0029259A" w:rsidP="0029259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29259A" w:rsidRDefault="00B817EF" w:rsidP="0029259A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③</w:t>
      </w:r>
      <w:r w:rsidR="0029259A">
        <w:rPr>
          <w:rFonts w:asciiTheme="minorEastAsia" w:hAnsiTheme="minorEastAsia" w:cs="Times New Roman" w:hint="eastAsia"/>
          <w:sz w:val="24"/>
          <w:szCs w:val="24"/>
        </w:rPr>
        <w:t>導入実績</w:t>
      </w:r>
    </w:p>
    <w:p w:rsidR="008C1009" w:rsidRDefault="008C1009" w:rsidP="008C1009">
      <w:pPr>
        <w:widowControl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7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32"/>
        <w:gridCol w:w="1476"/>
        <w:gridCol w:w="1436"/>
        <w:gridCol w:w="983"/>
        <w:gridCol w:w="2003"/>
        <w:gridCol w:w="2892"/>
      </w:tblGrid>
      <w:tr w:rsidR="008C1009" w:rsidTr="008C1009">
        <w:trPr>
          <w:trHeight w:val="25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259A" w:rsidRDefault="0029259A" w:rsidP="0029259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259A" w:rsidRDefault="0029259A" w:rsidP="0029259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924" w:rsidRDefault="0029259A" w:rsidP="0005592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259A" w:rsidRDefault="0029259A" w:rsidP="0029259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設置台数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259A" w:rsidRDefault="0029259A" w:rsidP="0029259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設置期間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259A" w:rsidRDefault="0029259A" w:rsidP="0029259A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8C1009" w:rsidTr="008C1009">
        <w:trPr>
          <w:trHeight w:val="373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259A" w:rsidRDefault="0029259A" w:rsidP="0029259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C1009" w:rsidRDefault="008C1009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春日部</w:t>
            </w:r>
          </w:p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市役所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中央</w:t>
            </w:r>
          </w:p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7-2-1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R6.4.1</w:t>
            </w:r>
          </w:p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～R6.12.31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取扱商品などを簡潔に記載してください。</w:t>
            </w:r>
          </w:p>
        </w:tc>
      </w:tr>
      <w:tr w:rsidR="008C1009" w:rsidTr="00055924">
        <w:trPr>
          <w:trHeight w:val="90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259A" w:rsidRDefault="0029259A" w:rsidP="0029259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009" w:rsidTr="00055924">
        <w:trPr>
          <w:trHeight w:val="90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259A" w:rsidRDefault="0029259A" w:rsidP="0029259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009" w:rsidTr="00055924">
        <w:trPr>
          <w:trHeight w:val="90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259A" w:rsidRDefault="0029259A" w:rsidP="0029259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C1009" w:rsidTr="00055924">
        <w:trPr>
          <w:trHeight w:val="90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259A" w:rsidRDefault="0029259A" w:rsidP="0029259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9259A" w:rsidRDefault="0029259A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96B" w:rsidTr="00055924">
        <w:trPr>
          <w:trHeight w:val="90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96B" w:rsidTr="00055924">
        <w:trPr>
          <w:trHeight w:val="90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796B" w:rsidTr="00055924">
        <w:trPr>
          <w:trHeight w:val="90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796B" w:rsidRDefault="00A7796B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924" w:rsidTr="00055924">
        <w:trPr>
          <w:trHeight w:val="90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924" w:rsidTr="00055924">
        <w:trPr>
          <w:trHeight w:val="90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5924" w:rsidTr="00055924">
        <w:trPr>
          <w:trHeight w:val="907"/>
          <w:jc w:val="center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55924" w:rsidRDefault="00055924" w:rsidP="0029259A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55924" w:rsidRDefault="00055924" w:rsidP="0029259A">
      <w:pPr>
        <w:widowControl/>
        <w:rPr>
          <w:rFonts w:asciiTheme="minorEastAsia" w:hAnsiTheme="minorEastAsia" w:cs="Times New Roman"/>
          <w:sz w:val="24"/>
          <w:szCs w:val="24"/>
        </w:rPr>
      </w:pPr>
    </w:p>
    <w:p w:rsidR="0029259A" w:rsidRDefault="0029259A" w:rsidP="0029259A">
      <w:pPr>
        <w:widowControl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※所在地は、春日部市内に限る。</w:t>
      </w:r>
    </w:p>
    <w:p w:rsidR="00055924" w:rsidRDefault="008C1009" w:rsidP="00055924">
      <w:pPr>
        <w:widowControl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</w:t>
      </w:r>
      <w:r w:rsidR="00BD50FF">
        <w:rPr>
          <w:rFonts w:asciiTheme="minorEastAsia" w:hAnsiTheme="minorEastAsia" w:cs="Times New Roman" w:hint="eastAsia"/>
          <w:sz w:val="24"/>
          <w:szCs w:val="24"/>
        </w:rPr>
        <w:t>設置</w:t>
      </w:r>
      <w:r>
        <w:rPr>
          <w:rFonts w:asciiTheme="minorEastAsia" w:hAnsiTheme="minorEastAsia" w:cs="Times New Roman" w:hint="eastAsia"/>
          <w:sz w:val="24"/>
          <w:szCs w:val="24"/>
        </w:rPr>
        <w:t>施設ごとに、記載すること。</w:t>
      </w:r>
      <w:r w:rsidR="00055924">
        <w:rPr>
          <w:rFonts w:asciiTheme="minorEastAsia" w:hAnsiTheme="minorEastAsia" w:cs="Times New Roman" w:hint="eastAsia"/>
          <w:sz w:val="24"/>
          <w:szCs w:val="24"/>
        </w:rPr>
        <w:t>（上限10施設）</w:t>
      </w:r>
    </w:p>
    <w:p w:rsidR="00AC5DAF" w:rsidRDefault="0029259A" w:rsidP="0029259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br w:type="page"/>
      </w:r>
      <w:r w:rsidR="00AC5DAF">
        <w:rPr>
          <w:rFonts w:asciiTheme="minorEastAsia" w:hAnsiTheme="minorEastAsia" w:cs="Times New Roman" w:hint="eastAsia"/>
          <w:sz w:val="24"/>
          <w:szCs w:val="24"/>
        </w:rPr>
        <w:lastRenderedPageBreak/>
        <w:t>様式３－</w:t>
      </w:r>
      <w:r w:rsidR="00055800">
        <w:rPr>
          <w:rFonts w:asciiTheme="minorEastAsia" w:hAnsiTheme="minorEastAsia" w:cs="Times New Roman" w:hint="eastAsia"/>
          <w:sz w:val="24"/>
          <w:szCs w:val="24"/>
        </w:rPr>
        <w:t>４</w:t>
      </w:r>
    </w:p>
    <w:p w:rsidR="00AC5DAF" w:rsidRDefault="00055800" w:rsidP="00AC5DAF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④</w:t>
      </w:r>
      <w:r w:rsidR="00AC5DAF">
        <w:rPr>
          <w:rFonts w:asciiTheme="minorEastAsia" w:hAnsiTheme="minorEastAsia" w:cs="Times New Roman" w:hint="eastAsia"/>
          <w:sz w:val="24"/>
          <w:szCs w:val="24"/>
        </w:rPr>
        <w:t>設置機器</w:t>
      </w:r>
    </w:p>
    <w:p w:rsidR="0051232A" w:rsidRDefault="0051232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br w:type="page"/>
      </w:r>
    </w:p>
    <w:p w:rsidR="0051232A" w:rsidRDefault="0051232A" w:rsidP="0051232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様式３－</w:t>
      </w:r>
      <w:r w:rsidR="0005580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51232A" w:rsidRDefault="00055800" w:rsidP="0051232A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⑤</w:t>
      </w:r>
      <w:r w:rsidR="0051232A">
        <w:rPr>
          <w:rFonts w:asciiTheme="minorEastAsia" w:hAnsiTheme="minorEastAsia" w:cs="Times New Roman" w:hint="eastAsia"/>
          <w:sz w:val="24"/>
          <w:szCs w:val="24"/>
        </w:rPr>
        <w:t>利用者満足</w:t>
      </w:r>
    </w:p>
    <w:p w:rsidR="0051232A" w:rsidRDefault="0051232A" w:rsidP="0051232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br w:type="page"/>
      </w:r>
    </w:p>
    <w:p w:rsidR="0051232A" w:rsidRDefault="0051232A" w:rsidP="0051232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様式３－</w:t>
      </w:r>
      <w:r w:rsidR="00055800">
        <w:rPr>
          <w:rFonts w:asciiTheme="minorEastAsia" w:hAnsiTheme="minorEastAsia" w:cs="Times New Roman" w:hint="eastAsia"/>
          <w:sz w:val="24"/>
          <w:szCs w:val="24"/>
        </w:rPr>
        <w:t>６</w:t>
      </w:r>
    </w:p>
    <w:p w:rsidR="0051232A" w:rsidRDefault="00055800" w:rsidP="0051232A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⑥</w:t>
      </w:r>
      <w:r w:rsidR="0051232A">
        <w:rPr>
          <w:rFonts w:asciiTheme="minorEastAsia" w:hAnsiTheme="minorEastAsia" w:cs="Times New Roman" w:hint="eastAsia"/>
          <w:sz w:val="24"/>
          <w:szCs w:val="24"/>
        </w:rPr>
        <w:t>危機管理</w:t>
      </w:r>
    </w:p>
    <w:p w:rsidR="0051232A" w:rsidRDefault="0051232A" w:rsidP="0051232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br w:type="page"/>
      </w:r>
    </w:p>
    <w:p w:rsidR="00B738CB" w:rsidRDefault="00B738CB" w:rsidP="00B738CB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様式３－</w:t>
      </w:r>
      <w:r w:rsidR="00055800">
        <w:rPr>
          <w:rFonts w:asciiTheme="minorEastAsia" w:hAnsiTheme="minorEastAsia" w:cs="Times New Roman" w:hint="eastAsia"/>
          <w:sz w:val="24"/>
          <w:szCs w:val="24"/>
        </w:rPr>
        <w:t>７</w:t>
      </w:r>
    </w:p>
    <w:p w:rsidR="00B738CB" w:rsidRDefault="00055800" w:rsidP="00B738CB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⑦</w:t>
      </w:r>
      <w:r w:rsidR="00B738CB">
        <w:rPr>
          <w:rFonts w:asciiTheme="minorEastAsia" w:hAnsiTheme="minorEastAsia" w:cs="Times New Roman" w:hint="eastAsia"/>
          <w:sz w:val="24"/>
          <w:szCs w:val="24"/>
        </w:rPr>
        <w:t>脱炭素</w:t>
      </w:r>
    </w:p>
    <w:p w:rsidR="0051232A" w:rsidRDefault="00B738CB" w:rsidP="0051232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br w:type="page"/>
      </w:r>
    </w:p>
    <w:p w:rsidR="0051232A" w:rsidRDefault="0051232A" w:rsidP="0051232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様式３－</w:t>
      </w:r>
      <w:r w:rsidR="00055800">
        <w:rPr>
          <w:rFonts w:asciiTheme="minorEastAsia" w:hAnsiTheme="minorEastAsia" w:cs="Times New Roman" w:hint="eastAsia"/>
          <w:sz w:val="24"/>
          <w:szCs w:val="24"/>
        </w:rPr>
        <w:t>８</w:t>
      </w:r>
    </w:p>
    <w:p w:rsidR="0051232A" w:rsidRDefault="00055800" w:rsidP="0051232A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⑧</w:t>
      </w:r>
      <w:r w:rsidR="0051232A">
        <w:rPr>
          <w:rFonts w:asciiTheme="minorEastAsia" w:hAnsiTheme="minorEastAsia" w:cs="Times New Roman" w:hint="eastAsia"/>
          <w:sz w:val="24"/>
          <w:szCs w:val="24"/>
        </w:rPr>
        <w:t>地域振興</w:t>
      </w:r>
    </w:p>
    <w:p w:rsidR="0051232A" w:rsidRDefault="0051232A" w:rsidP="0051232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sz w:val="24"/>
          <w:szCs w:val="24"/>
        </w:rPr>
        <w:br w:type="page"/>
      </w:r>
    </w:p>
    <w:p w:rsidR="0051232A" w:rsidRDefault="0051232A" w:rsidP="0051232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様式３－</w:t>
      </w:r>
      <w:r w:rsidR="00055800">
        <w:rPr>
          <w:rFonts w:asciiTheme="minorEastAsia" w:hAnsiTheme="minorEastAsia" w:cs="Times New Roman" w:hint="eastAsia"/>
          <w:sz w:val="24"/>
          <w:szCs w:val="24"/>
        </w:rPr>
        <w:t>９</w:t>
      </w:r>
    </w:p>
    <w:p w:rsidR="0051232A" w:rsidRDefault="00055800" w:rsidP="0051232A">
      <w:pPr>
        <w:widowControl/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⑨</w:t>
      </w:r>
      <w:r w:rsidR="0051232A">
        <w:rPr>
          <w:rFonts w:asciiTheme="minorEastAsia" w:hAnsiTheme="minorEastAsia" w:cs="Times New Roman" w:hint="eastAsia"/>
          <w:sz w:val="24"/>
          <w:szCs w:val="24"/>
        </w:rPr>
        <w:t>アピールポイント</w:t>
      </w:r>
    </w:p>
    <w:p w:rsidR="00AC5DAF" w:rsidRPr="0051232A" w:rsidRDefault="00AC5DAF" w:rsidP="0051232A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AC5DAF" w:rsidRPr="0051232A" w:rsidSect="00DE4A78">
      <w:pgSz w:w="11906" w:h="16838" w:code="9"/>
      <w:pgMar w:top="1134" w:right="1134" w:bottom="1134" w:left="1134" w:header="851" w:footer="992" w:gutter="0"/>
      <w:cols w:space="425"/>
      <w:docGrid w:type="linesAndChars" w:linePitch="455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459" w:rsidRDefault="00735459" w:rsidP="0070708F">
      <w:r>
        <w:separator/>
      </w:r>
    </w:p>
  </w:endnote>
  <w:endnote w:type="continuationSeparator" w:id="0">
    <w:p w:rsidR="00735459" w:rsidRDefault="00735459" w:rsidP="0070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459" w:rsidRDefault="00735459" w:rsidP="0070708F">
      <w:r>
        <w:separator/>
      </w:r>
    </w:p>
  </w:footnote>
  <w:footnote w:type="continuationSeparator" w:id="0">
    <w:p w:rsidR="00735459" w:rsidRDefault="00735459" w:rsidP="00707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D5CA4"/>
    <w:multiLevelType w:val="hybridMultilevel"/>
    <w:tmpl w:val="1E8887FE"/>
    <w:lvl w:ilvl="0" w:tplc="692E9A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247"/>
  <w:drawingGridVerticalSpacing w:val="455"/>
  <w:displayHorizontalDrawingGridEvery w:val="0"/>
  <w:characterSpacingControl w:val="compressPunctuation"/>
  <w:hdrShapeDefaults>
    <o:shapedefaults v:ext="edit" spidmax="798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665"/>
    <w:rsid w:val="00002935"/>
    <w:rsid w:val="00002F75"/>
    <w:rsid w:val="00010DD4"/>
    <w:rsid w:val="00016816"/>
    <w:rsid w:val="00030B5D"/>
    <w:rsid w:val="00036173"/>
    <w:rsid w:val="00047ED3"/>
    <w:rsid w:val="00055800"/>
    <w:rsid w:val="00055924"/>
    <w:rsid w:val="00060EA1"/>
    <w:rsid w:val="00067E3D"/>
    <w:rsid w:val="000705F5"/>
    <w:rsid w:val="00076315"/>
    <w:rsid w:val="000828A3"/>
    <w:rsid w:val="0009018B"/>
    <w:rsid w:val="000942C2"/>
    <w:rsid w:val="000A313A"/>
    <w:rsid w:val="000E4752"/>
    <w:rsid w:val="001217CB"/>
    <w:rsid w:val="001219A7"/>
    <w:rsid w:val="0013598D"/>
    <w:rsid w:val="00136D90"/>
    <w:rsid w:val="00152E92"/>
    <w:rsid w:val="00153A25"/>
    <w:rsid w:val="001648A3"/>
    <w:rsid w:val="001720EB"/>
    <w:rsid w:val="001834B9"/>
    <w:rsid w:val="00190710"/>
    <w:rsid w:val="00191D42"/>
    <w:rsid w:val="001A526F"/>
    <w:rsid w:val="001B5D18"/>
    <w:rsid w:val="001B6B88"/>
    <w:rsid w:val="001C04BC"/>
    <w:rsid w:val="001D0E33"/>
    <w:rsid w:val="001D4BE3"/>
    <w:rsid w:val="001D69D2"/>
    <w:rsid w:val="001E11A8"/>
    <w:rsid w:val="001E2B1D"/>
    <w:rsid w:val="001E439A"/>
    <w:rsid w:val="001F58B7"/>
    <w:rsid w:val="00210F1A"/>
    <w:rsid w:val="0021723E"/>
    <w:rsid w:val="002175D5"/>
    <w:rsid w:val="00234387"/>
    <w:rsid w:val="00235AA3"/>
    <w:rsid w:val="002366ED"/>
    <w:rsid w:val="00243ACE"/>
    <w:rsid w:val="00247A65"/>
    <w:rsid w:val="00261FBC"/>
    <w:rsid w:val="00272788"/>
    <w:rsid w:val="0028169B"/>
    <w:rsid w:val="00287971"/>
    <w:rsid w:val="0029259A"/>
    <w:rsid w:val="002A0A15"/>
    <w:rsid w:val="002A5015"/>
    <w:rsid w:val="002B2767"/>
    <w:rsid w:val="002B30DD"/>
    <w:rsid w:val="002D1069"/>
    <w:rsid w:val="002D5127"/>
    <w:rsid w:val="002E17D0"/>
    <w:rsid w:val="002E3BAD"/>
    <w:rsid w:val="002E4801"/>
    <w:rsid w:val="002F329C"/>
    <w:rsid w:val="002F39A2"/>
    <w:rsid w:val="002F61AD"/>
    <w:rsid w:val="00313B61"/>
    <w:rsid w:val="003159D7"/>
    <w:rsid w:val="0031669A"/>
    <w:rsid w:val="00327F1D"/>
    <w:rsid w:val="003328BA"/>
    <w:rsid w:val="0033513C"/>
    <w:rsid w:val="00336AC5"/>
    <w:rsid w:val="0034340F"/>
    <w:rsid w:val="00351323"/>
    <w:rsid w:val="0035204D"/>
    <w:rsid w:val="0035251C"/>
    <w:rsid w:val="0035461E"/>
    <w:rsid w:val="00360F6B"/>
    <w:rsid w:val="00361F11"/>
    <w:rsid w:val="0037564C"/>
    <w:rsid w:val="003849B1"/>
    <w:rsid w:val="00385582"/>
    <w:rsid w:val="00387A9B"/>
    <w:rsid w:val="00396C0E"/>
    <w:rsid w:val="003A37BE"/>
    <w:rsid w:val="003B044C"/>
    <w:rsid w:val="003B0DB1"/>
    <w:rsid w:val="003C22FD"/>
    <w:rsid w:val="003C311D"/>
    <w:rsid w:val="003C417A"/>
    <w:rsid w:val="003C56C4"/>
    <w:rsid w:val="003D7FEA"/>
    <w:rsid w:val="003F66DF"/>
    <w:rsid w:val="004202C7"/>
    <w:rsid w:val="00420419"/>
    <w:rsid w:val="004215B9"/>
    <w:rsid w:val="0043742C"/>
    <w:rsid w:val="0044509D"/>
    <w:rsid w:val="004454DA"/>
    <w:rsid w:val="00446B52"/>
    <w:rsid w:val="00447285"/>
    <w:rsid w:val="004733ED"/>
    <w:rsid w:val="0048369D"/>
    <w:rsid w:val="004839C6"/>
    <w:rsid w:val="004C4F82"/>
    <w:rsid w:val="004D1F80"/>
    <w:rsid w:val="004D5637"/>
    <w:rsid w:val="004E402D"/>
    <w:rsid w:val="0050004C"/>
    <w:rsid w:val="0051232A"/>
    <w:rsid w:val="005132B0"/>
    <w:rsid w:val="00513FB1"/>
    <w:rsid w:val="00552BA2"/>
    <w:rsid w:val="00555AC2"/>
    <w:rsid w:val="005573A9"/>
    <w:rsid w:val="005639D4"/>
    <w:rsid w:val="00563EBB"/>
    <w:rsid w:val="005675C7"/>
    <w:rsid w:val="005837A2"/>
    <w:rsid w:val="0058527A"/>
    <w:rsid w:val="005869E7"/>
    <w:rsid w:val="00587DE6"/>
    <w:rsid w:val="005921DB"/>
    <w:rsid w:val="00595F0B"/>
    <w:rsid w:val="005C29B3"/>
    <w:rsid w:val="005C6D3D"/>
    <w:rsid w:val="005D2FA5"/>
    <w:rsid w:val="005D60A2"/>
    <w:rsid w:val="005E5729"/>
    <w:rsid w:val="00601936"/>
    <w:rsid w:val="006072C3"/>
    <w:rsid w:val="00614082"/>
    <w:rsid w:val="00616081"/>
    <w:rsid w:val="006164D6"/>
    <w:rsid w:val="00631936"/>
    <w:rsid w:val="006329B8"/>
    <w:rsid w:val="0063475B"/>
    <w:rsid w:val="00641012"/>
    <w:rsid w:val="00641AC4"/>
    <w:rsid w:val="00651D13"/>
    <w:rsid w:val="00663D86"/>
    <w:rsid w:val="006732C9"/>
    <w:rsid w:val="00676394"/>
    <w:rsid w:val="006764E5"/>
    <w:rsid w:val="00681ED5"/>
    <w:rsid w:val="0068460A"/>
    <w:rsid w:val="006860D4"/>
    <w:rsid w:val="00687CA1"/>
    <w:rsid w:val="00692448"/>
    <w:rsid w:val="006A2AC2"/>
    <w:rsid w:val="006A4D19"/>
    <w:rsid w:val="006A7E3D"/>
    <w:rsid w:val="006B0A4D"/>
    <w:rsid w:val="006B57CA"/>
    <w:rsid w:val="006C1864"/>
    <w:rsid w:val="006C19D0"/>
    <w:rsid w:val="006C4E68"/>
    <w:rsid w:val="006D0372"/>
    <w:rsid w:val="006D2C9A"/>
    <w:rsid w:val="006D68D5"/>
    <w:rsid w:val="006E1A91"/>
    <w:rsid w:val="006E1EFD"/>
    <w:rsid w:val="006F44F3"/>
    <w:rsid w:val="006F6D68"/>
    <w:rsid w:val="006F7375"/>
    <w:rsid w:val="00704CC0"/>
    <w:rsid w:val="0070708F"/>
    <w:rsid w:val="007233B0"/>
    <w:rsid w:val="00723D83"/>
    <w:rsid w:val="0072556F"/>
    <w:rsid w:val="0073063C"/>
    <w:rsid w:val="00735459"/>
    <w:rsid w:val="00745653"/>
    <w:rsid w:val="0074751B"/>
    <w:rsid w:val="00754109"/>
    <w:rsid w:val="00765E86"/>
    <w:rsid w:val="007A093C"/>
    <w:rsid w:val="007A34A5"/>
    <w:rsid w:val="007B75F4"/>
    <w:rsid w:val="007C3522"/>
    <w:rsid w:val="007C5172"/>
    <w:rsid w:val="007E21E1"/>
    <w:rsid w:val="007E3DF5"/>
    <w:rsid w:val="007F2081"/>
    <w:rsid w:val="008075E7"/>
    <w:rsid w:val="0081378A"/>
    <w:rsid w:val="0081490C"/>
    <w:rsid w:val="008367D7"/>
    <w:rsid w:val="008466DB"/>
    <w:rsid w:val="008565AD"/>
    <w:rsid w:val="0086755A"/>
    <w:rsid w:val="00880996"/>
    <w:rsid w:val="00881EA4"/>
    <w:rsid w:val="00882488"/>
    <w:rsid w:val="0088489B"/>
    <w:rsid w:val="008852FC"/>
    <w:rsid w:val="0088743B"/>
    <w:rsid w:val="00891ED0"/>
    <w:rsid w:val="008A04A0"/>
    <w:rsid w:val="008A7B8C"/>
    <w:rsid w:val="008B091E"/>
    <w:rsid w:val="008B125B"/>
    <w:rsid w:val="008C1009"/>
    <w:rsid w:val="008C6F2C"/>
    <w:rsid w:val="008D5576"/>
    <w:rsid w:val="008D73B5"/>
    <w:rsid w:val="008D7748"/>
    <w:rsid w:val="008F0C6D"/>
    <w:rsid w:val="008F2373"/>
    <w:rsid w:val="00902372"/>
    <w:rsid w:val="0090419F"/>
    <w:rsid w:val="009265B9"/>
    <w:rsid w:val="009430D3"/>
    <w:rsid w:val="0096063A"/>
    <w:rsid w:val="00962BA7"/>
    <w:rsid w:val="009638BD"/>
    <w:rsid w:val="00965AF1"/>
    <w:rsid w:val="00993D9F"/>
    <w:rsid w:val="009942A5"/>
    <w:rsid w:val="00994619"/>
    <w:rsid w:val="00997437"/>
    <w:rsid w:val="009A2E4F"/>
    <w:rsid w:val="009B0A24"/>
    <w:rsid w:val="009B4A59"/>
    <w:rsid w:val="009C2837"/>
    <w:rsid w:val="009C5838"/>
    <w:rsid w:val="009D5CD3"/>
    <w:rsid w:val="009E21EB"/>
    <w:rsid w:val="009E3405"/>
    <w:rsid w:val="009E5E69"/>
    <w:rsid w:val="009F22D9"/>
    <w:rsid w:val="009F30AC"/>
    <w:rsid w:val="00A01481"/>
    <w:rsid w:val="00A02612"/>
    <w:rsid w:val="00A30F0A"/>
    <w:rsid w:val="00A32EC6"/>
    <w:rsid w:val="00A43BB1"/>
    <w:rsid w:val="00A523FF"/>
    <w:rsid w:val="00A52534"/>
    <w:rsid w:val="00A544FC"/>
    <w:rsid w:val="00A563BB"/>
    <w:rsid w:val="00A57926"/>
    <w:rsid w:val="00A57B18"/>
    <w:rsid w:val="00A7796B"/>
    <w:rsid w:val="00A80258"/>
    <w:rsid w:val="00A86C79"/>
    <w:rsid w:val="00A9014E"/>
    <w:rsid w:val="00A905A1"/>
    <w:rsid w:val="00A90FB7"/>
    <w:rsid w:val="00A9409B"/>
    <w:rsid w:val="00A9564C"/>
    <w:rsid w:val="00AA13C8"/>
    <w:rsid w:val="00AA34BD"/>
    <w:rsid w:val="00AA422C"/>
    <w:rsid w:val="00AA51AE"/>
    <w:rsid w:val="00AB1B21"/>
    <w:rsid w:val="00AC5DAF"/>
    <w:rsid w:val="00AD1625"/>
    <w:rsid w:val="00AE07FF"/>
    <w:rsid w:val="00AE1164"/>
    <w:rsid w:val="00AF4CA0"/>
    <w:rsid w:val="00B065BA"/>
    <w:rsid w:val="00B131F8"/>
    <w:rsid w:val="00B24EA1"/>
    <w:rsid w:val="00B31B48"/>
    <w:rsid w:val="00B4150F"/>
    <w:rsid w:val="00B64EE8"/>
    <w:rsid w:val="00B70649"/>
    <w:rsid w:val="00B738CB"/>
    <w:rsid w:val="00B749EC"/>
    <w:rsid w:val="00B8005D"/>
    <w:rsid w:val="00B817EF"/>
    <w:rsid w:val="00B846C4"/>
    <w:rsid w:val="00B848BF"/>
    <w:rsid w:val="00B8540A"/>
    <w:rsid w:val="00B90221"/>
    <w:rsid w:val="00B91A51"/>
    <w:rsid w:val="00B92F88"/>
    <w:rsid w:val="00B946C3"/>
    <w:rsid w:val="00BA18E2"/>
    <w:rsid w:val="00BB4E69"/>
    <w:rsid w:val="00BD1F54"/>
    <w:rsid w:val="00BD3336"/>
    <w:rsid w:val="00BD50FF"/>
    <w:rsid w:val="00BE332A"/>
    <w:rsid w:val="00BE4F92"/>
    <w:rsid w:val="00BF2D87"/>
    <w:rsid w:val="00BF5E50"/>
    <w:rsid w:val="00BF7665"/>
    <w:rsid w:val="00C012EB"/>
    <w:rsid w:val="00C024B9"/>
    <w:rsid w:val="00C049C0"/>
    <w:rsid w:val="00C06AD9"/>
    <w:rsid w:val="00C15BCD"/>
    <w:rsid w:val="00C15C90"/>
    <w:rsid w:val="00C1701C"/>
    <w:rsid w:val="00C223C2"/>
    <w:rsid w:val="00C25E78"/>
    <w:rsid w:val="00C3328D"/>
    <w:rsid w:val="00C37F21"/>
    <w:rsid w:val="00C662D6"/>
    <w:rsid w:val="00C86A19"/>
    <w:rsid w:val="00C94096"/>
    <w:rsid w:val="00C967F6"/>
    <w:rsid w:val="00CC5C2D"/>
    <w:rsid w:val="00CE0449"/>
    <w:rsid w:val="00CE2CF4"/>
    <w:rsid w:val="00CF48FB"/>
    <w:rsid w:val="00CF6C48"/>
    <w:rsid w:val="00D15D3B"/>
    <w:rsid w:val="00D169EC"/>
    <w:rsid w:val="00D16F58"/>
    <w:rsid w:val="00D171B5"/>
    <w:rsid w:val="00D320EB"/>
    <w:rsid w:val="00D337BF"/>
    <w:rsid w:val="00D455CF"/>
    <w:rsid w:val="00D50456"/>
    <w:rsid w:val="00D51CE4"/>
    <w:rsid w:val="00D536B0"/>
    <w:rsid w:val="00D57778"/>
    <w:rsid w:val="00D65387"/>
    <w:rsid w:val="00D66E6D"/>
    <w:rsid w:val="00DB3EC7"/>
    <w:rsid w:val="00DB3F2D"/>
    <w:rsid w:val="00DC1493"/>
    <w:rsid w:val="00DC3178"/>
    <w:rsid w:val="00DC6A08"/>
    <w:rsid w:val="00DE45A4"/>
    <w:rsid w:val="00DE4A78"/>
    <w:rsid w:val="00DF43ED"/>
    <w:rsid w:val="00DF5C85"/>
    <w:rsid w:val="00DF717E"/>
    <w:rsid w:val="00E010A1"/>
    <w:rsid w:val="00E02CA8"/>
    <w:rsid w:val="00E03EBF"/>
    <w:rsid w:val="00E04C04"/>
    <w:rsid w:val="00E05BA8"/>
    <w:rsid w:val="00E103CF"/>
    <w:rsid w:val="00E276E6"/>
    <w:rsid w:val="00E31CE0"/>
    <w:rsid w:val="00E45FF0"/>
    <w:rsid w:val="00E51188"/>
    <w:rsid w:val="00E52A43"/>
    <w:rsid w:val="00E6489D"/>
    <w:rsid w:val="00E653CC"/>
    <w:rsid w:val="00E66C91"/>
    <w:rsid w:val="00E7433B"/>
    <w:rsid w:val="00E76CD5"/>
    <w:rsid w:val="00E803D3"/>
    <w:rsid w:val="00E9249B"/>
    <w:rsid w:val="00E95AE2"/>
    <w:rsid w:val="00E97610"/>
    <w:rsid w:val="00EB5055"/>
    <w:rsid w:val="00EB7217"/>
    <w:rsid w:val="00ED4554"/>
    <w:rsid w:val="00EE26BF"/>
    <w:rsid w:val="00F10439"/>
    <w:rsid w:val="00F31D57"/>
    <w:rsid w:val="00F31F9B"/>
    <w:rsid w:val="00F3588D"/>
    <w:rsid w:val="00F41E0D"/>
    <w:rsid w:val="00F444C2"/>
    <w:rsid w:val="00F472E7"/>
    <w:rsid w:val="00F50F57"/>
    <w:rsid w:val="00F5364B"/>
    <w:rsid w:val="00F65750"/>
    <w:rsid w:val="00F705BC"/>
    <w:rsid w:val="00F80E7D"/>
    <w:rsid w:val="00F8335A"/>
    <w:rsid w:val="00F83500"/>
    <w:rsid w:val="00F956AE"/>
    <w:rsid w:val="00FA373E"/>
    <w:rsid w:val="00FB5195"/>
    <w:rsid w:val="00FC00F0"/>
    <w:rsid w:val="00FC38A4"/>
    <w:rsid w:val="00FC559F"/>
    <w:rsid w:val="00FD51A4"/>
    <w:rsid w:val="00FE02F2"/>
    <w:rsid w:val="00FE05FA"/>
    <w:rsid w:val="00FF6E9B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08B223E"/>
  <w15:docId w15:val="{16A11C79-3D1C-4E93-BAA7-B5707520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66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F7665"/>
    <w:rPr>
      <w:sz w:val="22"/>
    </w:rPr>
  </w:style>
  <w:style w:type="paragraph" w:styleId="a5">
    <w:name w:val="Closing"/>
    <w:basedOn w:val="a"/>
    <w:link w:val="a6"/>
    <w:uiPriority w:val="99"/>
    <w:unhideWhenUsed/>
    <w:rsid w:val="00BF766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F7665"/>
    <w:rPr>
      <w:sz w:val="22"/>
    </w:rPr>
  </w:style>
  <w:style w:type="table" w:styleId="a7">
    <w:name w:val="Table Grid"/>
    <w:basedOn w:val="a1"/>
    <w:uiPriority w:val="59"/>
    <w:rsid w:val="00C3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08F"/>
  </w:style>
  <w:style w:type="paragraph" w:styleId="aa">
    <w:name w:val="footer"/>
    <w:basedOn w:val="a"/>
    <w:link w:val="ab"/>
    <w:uiPriority w:val="99"/>
    <w:unhideWhenUsed/>
    <w:rsid w:val="00707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08F"/>
  </w:style>
  <w:style w:type="paragraph" w:customStyle="1" w:styleId="Default">
    <w:name w:val="Default"/>
    <w:rsid w:val="00B91A5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10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0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B9AFD-BA87-475C-923A-3F01CF8B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葉山 創</cp:lastModifiedBy>
  <cp:revision>76</cp:revision>
  <cp:lastPrinted>2023-01-20T08:33:00Z</cp:lastPrinted>
  <dcterms:created xsi:type="dcterms:W3CDTF">2022-12-22T04:15:00Z</dcterms:created>
  <dcterms:modified xsi:type="dcterms:W3CDTF">2025-02-17T01:10:00Z</dcterms:modified>
</cp:coreProperties>
</file>